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8AED" w14:textId="77777777" w:rsidR="00792872" w:rsidRDefault="00792872" w:rsidP="008C1C90">
      <w:pPr>
        <w:ind w:left="0"/>
        <w:rPr>
          <w:b/>
          <w:bCs/>
          <w:sz w:val="32"/>
          <w:szCs w:val="32"/>
        </w:rPr>
      </w:pPr>
    </w:p>
    <w:p w14:paraId="79D0A191" w14:textId="3B155A2F" w:rsidR="008863CD" w:rsidRPr="00415B28" w:rsidRDefault="008C1C90" w:rsidP="008C1C90">
      <w:pPr>
        <w:ind w:left="0"/>
        <w:rPr>
          <w:b/>
          <w:bCs/>
          <w:sz w:val="32"/>
          <w:szCs w:val="32"/>
        </w:rPr>
      </w:pPr>
      <w:r w:rsidRPr="00415B28">
        <w:rPr>
          <w:b/>
          <w:bCs/>
          <w:sz w:val="32"/>
          <w:szCs w:val="32"/>
        </w:rPr>
        <w:t>Microsoft Dynamics 365 Introduction</w:t>
      </w:r>
    </w:p>
    <w:p w14:paraId="705297F4" w14:textId="77777777" w:rsidR="005B1EA7" w:rsidRDefault="005B1EA7" w:rsidP="008C1C90">
      <w:pPr>
        <w:ind w:left="0"/>
        <w:rPr>
          <w:sz w:val="22"/>
          <w:szCs w:val="22"/>
        </w:rPr>
      </w:pPr>
    </w:p>
    <w:p w14:paraId="53D341D8" w14:textId="47F2987D" w:rsidR="008863CD" w:rsidRPr="00980C07" w:rsidRDefault="008863CD" w:rsidP="008C1C90">
      <w:pPr>
        <w:ind w:left="0"/>
        <w:rPr>
          <w:sz w:val="20"/>
        </w:rPr>
      </w:pPr>
      <w:r w:rsidRPr="00980C07">
        <w:rPr>
          <w:sz w:val="20"/>
        </w:rPr>
        <w:t xml:space="preserve">The right CRM will help you to maximise revenue by enhancing marketing and sales processes to deliver operational excellence and create </w:t>
      </w:r>
      <w:r w:rsidR="0038364C">
        <w:rPr>
          <w:sz w:val="20"/>
        </w:rPr>
        <w:t xml:space="preserve">a </w:t>
      </w:r>
      <w:r w:rsidRPr="00980C07">
        <w:rPr>
          <w:sz w:val="20"/>
        </w:rPr>
        <w:t>more engaging customer experience. </w:t>
      </w:r>
    </w:p>
    <w:p w14:paraId="6A91D335" w14:textId="77777777" w:rsidR="008863CD" w:rsidRPr="00980C07" w:rsidRDefault="008863CD" w:rsidP="008C1C90">
      <w:pPr>
        <w:ind w:left="0"/>
        <w:rPr>
          <w:sz w:val="20"/>
        </w:rPr>
      </w:pPr>
      <w:r w:rsidRPr="00980C07">
        <w:rPr>
          <w:sz w:val="20"/>
        </w:rPr>
        <w:t>In small to medium businesses, time and resources must be used effectively. Automating and centralising customer data and interactions means you can focus on what’s more important. Properly customised and implemented Dynamics 365 will enable you to identify opportunities for growth, increase revenue, improve productivity and maintain the customer relationships that matter. </w:t>
      </w:r>
    </w:p>
    <w:p w14:paraId="202D4257" w14:textId="07A11C6B" w:rsidR="00F80DCD" w:rsidRPr="008C1C90" w:rsidRDefault="00F80DCD" w:rsidP="008C1C90">
      <w:pPr>
        <w:ind w:left="0"/>
        <w:rPr>
          <w:sz w:val="22"/>
          <w:szCs w:val="22"/>
        </w:rPr>
      </w:pPr>
    </w:p>
    <w:p w14:paraId="4ACBF755" w14:textId="0DDC5624" w:rsidR="008863CD" w:rsidRPr="008C1C90" w:rsidRDefault="008863CD" w:rsidP="008C1C90">
      <w:pPr>
        <w:ind w:left="0"/>
        <w:rPr>
          <w:sz w:val="22"/>
          <w:szCs w:val="22"/>
        </w:rPr>
      </w:pPr>
    </w:p>
    <w:p w14:paraId="3AC49924" w14:textId="77777777" w:rsidR="008C1C90" w:rsidRPr="005B1EA7" w:rsidRDefault="008C1C90" w:rsidP="008C1C90">
      <w:pPr>
        <w:ind w:left="0"/>
        <w:rPr>
          <w:b/>
          <w:bCs/>
          <w:sz w:val="24"/>
          <w:szCs w:val="24"/>
        </w:rPr>
      </w:pPr>
      <w:r w:rsidRPr="005B1EA7">
        <w:rPr>
          <w:b/>
          <w:bCs/>
          <w:sz w:val="24"/>
          <w:szCs w:val="24"/>
        </w:rPr>
        <w:t xml:space="preserve">Microsoft </w:t>
      </w:r>
      <w:r w:rsidR="008863CD" w:rsidRPr="005B1EA7">
        <w:rPr>
          <w:b/>
          <w:bCs/>
          <w:sz w:val="24"/>
          <w:szCs w:val="24"/>
        </w:rPr>
        <w:t xml:space="preserve">Dynamics 365 </w:t>
      </w:r>
      <w:r w:rsidRPr="005B1EA7">
        <w:rPr>
          <w:b/>
          <w:bCs/>
          <w:sz w:val="24"/>
          <w:szCs w:val="24"/>
        </w:rPr>
        <w:t xml:space="preserve">– </w:t>
      </w:r>
      <w:r w:rsidR="008863CD" w:rsidRPr="005B1EA7">
        <w:rPr>
          <w:b/>
          <w:bCs/>
          <w:sz w:val="24"/>
          <w:szCs w:val="24"/>
        </w:rPr>
        <w:t>Applications</w:t>
      </w:r>
      <w:r w:rsidRPr="005B1EA7">
        <w:rPr>
          <w:b/>
          <w:bCs/>
          <w:sz w:val="24"/>
          <w:szCs w:val="24"/>
        </w:rPr>
        <w:t xml:space="preserve"> to Drive Growth Across Your Organisation</w:t>
      </w:r>
    </w:p>
    <w:p w14:paraId="36409ADB" w14:textId="6D1E1062" w:rsidR="008863CD" w:rsidRDefault="008863CD" w:rsidP="008C1C90">
      <w:pPr>
        <w:ind w:left="0"/>
        <w:rPr>
          <w:sz w:val="20"/>
        </w:rPr>
      </w:pPr>
      <w:r w:rsidRPr="00980C07">
        <w:rPr>
          <w:sz w:val="20"/>
        </w:rPr>
        <w:t>Dynamics 365 offers a proven, customisable, flexible CRM solution</w:t>
      </w:r>
      <w:r w:rsidR="008C1C90" w:rsidRPr="00980C07">
        <w:rPr>
          <w:sz w:val="20"/>
        </w:rPr>
        <w:t>,</w:t>
      </w:r>
      <w:r w:rsidRPr="00980C07">
        <w:rPr>
          <w:sz w:val="20"/>
        </w:rPr>
        <w:t xml:space="preserve"> designed to meet the requirements of SMEs. You can choose from a stand-alone application for a specific line of business (such as </w:t>
      </w:r>
      <w:r w:rsidR="008F3DDF">
        <w:rPr>
          <w:sz w:val="20"/>
        </w:rPr>
        <w:t>S</w:t>
      </w:r>
      <w:r w:rsidRPr="00980C07">
        <w:rPr>
          <w:sz w:val="20"/>
        </w:rPr>
        <w:t xml:space="preserve">ales or </w:t>
      </w:r>
      <w:r w:rsidR="008F3DDF">
        <w:rPr>
          <w:sz w:val="20"/>
        </w:rPr>
        <w:t>M</w:t>
      </w:r>
      <w:r w:rsidRPr="00980C07">
        <w:rPr>
          <w:sz w:val="20"/>
        </w:rPr>
        <w:t>arketing) or use multiple CRM tools that work together as a powerful integrated solution.</w:t>
      </w:r>
    </w:p>
    <w:p w14:paraId="26E2AB55" w14:textId="10AB6CF3" w:rsidR="007F33E8" w:rsidRPr="00980C07" w:rsidRDefault="00D63975" w:rsidP="008C1C90">
      <w:pPr>
        <w:ind w:left="0"/>
        <w:rPr>
          <w:sz w:val="20"/>
        </w:rPr>
      </w:pPr>
      <w:r w:rsidRPr="00D63975">
        <w:rPr>
          <w:sz w:val="20"/>
        </w:rPr>
        <w:t xml:space="preserve">Dynamics 365 </w:t>
      </w:r>
      <w:r w:rsidR="00CB13E6">
        <w:rPr>
          <w:sz w:val="20"/>
        </w:rPr>
        <w:t xml:space="preserve">integrates </w:t>
      </w:r>
      <w:r w:rsidR="00A77D3E">
        <w:rPr>
          <w:sz w:val="20"/>
        </w:rPr>
        <w:t>seamlessly</w:t>
      </w:r>
      <w:r w:rsidR="00CB13E6">
        <w:rPr>
          <w:sz w:val="20"/>
        </w:rPr>
        <w:t xml:space="preserve"> with </w:t>
      </w:r>
      <w:r w:rsidR="00A77D3E">
        <w:rPr>
          <w:sz w:val="20"/>
        </w:rPr>
        <w:t xml:space="preserve">Microsoft 365. </w:t>
      </w:r>
      <w:r w:rsidRPr="00D63975">
        <w:rPr>
          <w:sz w:val="20"/>
        </w:rPr>
        <w:t xml:space="preserve">Microsoft Teams integration allows you to speed up the flow of work, enabling anyone </w:t>
      </w:r>
      <w:r w:rsidR="00F61EB9">
        <w:rPr>
          <w:sz w:val="20"/>
        </w:rPr>
        <w:t>with</w:t>
      </w:r>
      <w:r w:rsidRPr="00D63975">
        <w:rPr>
          <w:sz w:val="20"/>
        </w:rPr>
        <w:t xml:space="preserve">in </w:t>
      </w:r>
      <w:r w:rsidR="00F61EB9">
        <w:rPr>
          <w:sz w:val="20"/>
        </w:rPr>
        <w:t>your</w:t>
      </w:r>
      <w:r w:rsidRPr="00D63975">
        <w:rPr>
          <w:sz w:val="20"/>
        </w:rPr>
        <w:t xml:space="preserve"> organi</w:t>
      </w:r>
      <w:r w:rsidR="00F61EB9">
        <w:rPr>
          <w:sz w:val="20"/>
        </w:rPr>
        <w:t>s</w:t>
      </w:r>
      <w:r w:rsidRPr="00D63975">
        <w:rPr>
          <w:sz w:val="20"/>
        </w:rPr>
        <w:t>ation to view and collaborate on Dynamics 365 records, from within the flow of work with Team</w:t>
      </w:r>
      <w:r w:rsidR="00F61EB9">
        <w:rPr>
          <w:sz w:val="20"/>
        </w:rPr>
        <w:t>s.</w:t>
      </w:r>
    </w:p>
    <w:p w14:paraId="58E169E2" w14:textId="2D96ABE4" w:rsidR="008863CD" w:rsidRPr="008C1C90" w:rsidRDefault="008863CD" w:rsidP="008C1C90">
      <w:pPr>
        <w:rPr>
          <w:sz w:val="22"/>
          <w:szCs w:val="22"/>
        </w:rPr>
      </w:pPr>
    </w:p>
    <w:tbl>
      <w:tblPr>
        <w:tblStyle w:val="TableGrid"/>
        <w:tblW w:w="0" w:type="auto"/>
        <w:tblLook w:val="04A0" w:firstRow="1" w:lastRow="0" w:firstColumn="1" w:lastColumn="0" w:noHBand="0" w:noVBand="1"/>
      </w:tblPr>
      <w:tblGrid>
        <w:gridCol w:w="1657"/>
        <w:gridCol w:w="1591"/>
        <w:gridCol w:w="1656"/>
        <w:gridCol w:w="1591"/>
        <w:gridCol w:w="1656"/>
        <w:gridCol w:w="1591"/>
      </w:tblGrid>
      <w:tr w:rsidR="008C1C90" w:rsidRPr="008C1C90" w14:paraId="5A66D796" w14:textId="77777777" w:rsidTr="00EB5874">
        <w:tc>
          <w:tcPr>
            <w:tcW w:w="1623" w:type="dxa"/>
          </w:tcPr>
          <w:p w14:paraId="53AF402E" w14:textId="14B9FDC2" w:rsidR="008C1C90" w:rsidRPr="008C1C90" w:rsidRDefault="004228F7" w:rsidP="008C1C90">
            <w:pPr>
              <w:ind w:left="0"/>
              <w:rPr>
                <w:sz w:val="22"/>
                <w:szCs w:val="22"/>
              </w:rPr>
            </w:pPr>
            <w:r>
              <w:rPr>
                <w:noProof/>
                <w:sz w:val="22"/>
                <w:szCs w:val="22"/>
              </w:rPr>
              <w:drawing>
                <wp:inline distT="0" distB="0" distL="0" distR="0" wp14:anchorId="3E48A74F" wp14:editId="420DDD9B">
                  <wp:extent cx="914400" cy="9144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tc>
        <w:tc>
          <w:tcPr>
            <w:tcW w:w="1624" w:type="dxa"/>
          </w:tcPr>
          <w:p w14:paraId="4D08F43B" w14:textId="6744C10F" w:rsidR="008C1C90" w:rsidRPr="008C1C90" w:rsidRDefault="008C1C90" w:rsidP="008C1C90">
            <w:pPr>
              <w:ind w:left="0"/>
              <w:rPr>
                <w:sz w:val="22"/>
                <w:szCs w:val="22"/>
              </w:rPr>
            </w:pPr>
          </w:p>
        </w:tc>
        <w:tc>
          <w:tcPr>
            <w:tcW w:w="1623" w:type="dxa"/>
          </w:tcPr>
          <w:p w14:paraId="573089DC" w14:textId="4C798043" w:rsidR="008C1C90" w:rsidRPr="008C1C90" w:rsidRDefault="004228F7" w:rsidP="008C1C90">
            <w:pPr>
              <w:ind w:left="0"/>
              <w:rPr>
                <w:sz w:val="22"/>
                <w:szCs w:val="22"/>
              </w:rPr>
            </w:pPr>
            <w:r>
              <w:rPr>
                <w:noProof/>
                <w:sz w:val="22"/>
                <w:szCs w:val="22"/>
              </w:rPr>
              <w:drawing>
                <wp:inline distT="0" distB="0" distL="0" distR="0" wp14:anchorId="6C3A7470" wp14:editId="09A4ED58">
                  <wp:extent cx="914400" cy="91440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tc>
        <w:tc>
          <w:tcPr>
            <w:tcW w:w="1624" w:type="dxa"/>
          </w:tcPr>
          <w:p w14:paraId="6B8E63E2" w14:textId="07760F2B" w:rsidR="008C1C90" w:rsidRPr="008C1C90" w:rsidRDefault="008C1C90" w:rsidP="008C1C90">
            <w:pPr>
              <w:ind w:left="0"/>
              <w:rPr>
                <w:sz w:val="22"/>
                <w:szCs w:val="22"/>
              </w:rPr>
            </w:pPr>
          </w:p>
        </w:tc>
        <w:tc>
          <w:tcPr>
            <w:tcW w:w="1624" w:type="dxa"/>
          </w:tcPr>
          <w:p w14:paraId="4608E58B" w14:textId="73AB9336" w:rsidR="008C1C90" w:rsidRPr="008C1C90" w:rsidRDefault="004228F7" w:rsidP="008C1C90">
            <w:pPr>
              <w:ind w:left="0"/>
              <w:rPr>
                <w:sz w:val="22"/>
                <w:szCs w:val="22"/>
              </w:rPr>
            </w:pPr>
            <w:r>
              <w:rPr>
                <w:noProof/>
                <w:sz w:val="22"/>
                <w:szCs w:val="22"/>
              </w:rPr>
              <w:drawing>
                <wp:inline distT="0" distB="0" distL="0" distR="0" wp14:anchorId="183B827E" wp14:editId="1D546E67">
                  <wp:extent cx="914400" cy="9144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inline>
              </w:drawing>
            </w:r>
          </w:p>
        </w:tc>
        <w:tc>
          <w:tcPr>
            <w:tcW w:w="1624" w:type="dxa"/>
          </w:tcPr>
          <w:p w14:paraId="509AB6E2" w14:textId="3169E1D1" w:rsidR="008C1C90" w:rsidRPr="008C1C90" w:rsidRDefault="008C1C90" w:rsidP="008C1C90">
            <w:pPr>
              <w:ind w:left="0"/>
              <w:rPr>
                <w:sz w:val="22"/>
                <w:szCs w:val="22"/>
              </w:rPr>
            </w:pPr>
          </w:p>
        </w:tc>
      </w:tr>
      <w:tr w:rsidR="008863CD" w:rsidRPr="008C1C90" w14:paraId="20B5A6E3" w14:textId="77777777" w:rsidTr="008C1C90">
        <w:tc>
          <w:tcPr>
            <w:tcW w:w="3247" w:type="dxa"/>
            <w:gridSpan w:val="2"/>
          </w:tcPr>
          <w:p w14:paraId="0F210DA5" w14:textId="77777777" w:rsidR="005B1EA7" w:rsidRDefault="005B1EA7" w:rsidP="008C1C90">
            <w:pPr>
              <w:ind w:left="0"/>
              <w:rPr>
                <w:b/>
                <w:bCs/>
                <w:sz w:val="24"/>
                <w:szCs w:val="24"/>
              </w:rPr>
            </w:pPr>
          </w:p>
          <w:p w14:paraId="1F1D98D8" w14:textId="170AA9CE" w:rsidR="005B1EA7" w:rsidRDefault="008863CD" w:rsidP="008C1C90">
            <w:pPr>
              <w:ind w:left="0"/>
              <w:rPr>
                <w:b/>
                <w:bCs/>
                <w:sz w:val="24"/>
                <w:szCs w:val="24"/>
              </w:rPr>
            </w:pPr>
            <w:r w:rsidRPr="005B1EA7">
              <w:rPr>
                <w:b/>
                <w:bCs/>
                <w:sz w:val="24"/>
                <w:szCs w:val="24"/>
              </w:rPr>
              <w:t xml:space="preserve">Dynamics 365 </w:t>
            </w:r>
          </w:p>
          <w:p w14:paraId="0EB56903" w14:textId="403A7EC1" w:rsidR="008863CD" w:rsidRPr="005B1EA7" w:rsidRDefault="008863CD" w:rsidP="008C1C90">
            <w:pPr>
              <w:ind w:left="0"/>
              <w:rPr>
                <w:b/>
                <w:bCs/>
                <w:sz w:val="24"/>
                <w:szCs w:val="24"/>
              </w:rPr>
            </w:pPr>
            <w:r w:rsidRPr="005B1EA7">
              <w:rPr>
                <w:b/>
                <w:bCs/>
                <w:sz w:val="24"/>
                <w:szCs w:val="24"/>
              </w:rPr>
              <w:t xml:space="preserve">Marketing </w:t>
            </w:r>
          </w:p>
          <w:p w14:paraId="71F8193C" w14:textId="5A85138F" w:rsidR="008C1C90" w:rsidRDefault="008C1C90" w:rsidP="008C1C90">
            <w:pPr>
              <w:ind w:left="0"/>
              <w:rPr>
                <w:sz w:val="22"/>
                <w:szCs w:val="22"/>
              </w:rPr>
            </w:pPr>
          </w:p>
          <w:p w14:paraId="469FD866" w14:textId="1A36D9FF" w:rsidR="008863CD" w:rsidRPr="00980C07" w:rsidRDefault="00BA3BD3" w:rsidP="008C1C90">
            <w:pPr>
              <w:ind w:left="0"/>
              <w:rPr>
                <w:sz w:val="20"/>
              </w:rPr>
            </w:pPr>
            <w:r w:rsidRPr="00980C07">
              <w:rPr>
                <w:sz w:val="20"/>
              </w:rPr>
              <w:t>Dynamics 365 Marketing deliver extensive marketing automation capabilities, to drive personalisation and deliver tailored customer journeys to improve engagement and results.</w:t>
            </w:r>
          </w:p>
        </w:tc>
        <w:tc>
          <w:tcPr>
            <w:tcW w:w="3247" w:type="dxa"/>
            <w:gridSpan w:val="2"/>
          </w:tcPr>
          <w:p w14:paraId="7FF40E1A" w14:textId="77777777" w:rsidR="005B1EA7" w:rsidRDefault="005B1EA7" w:rsidP="008C1C90">
            <w:pPr>
              <w:ind w:left="0"/>
              <w:rPr>
                <w:b/>
                <w:bCs/>
                <w:sz w:val="24"/>
                <w:szCs w:val="24"/>
              </w:rPr>
            </w:pPr>
          </w:p>
          <w:p w14:paraId="5AB5B8A5" w14:textId="02152333" w:rsidR="005B1EA7" w:rsidRDefault="008863CD" w:rsidP="008C1C90">
            <w:pPr>
              <w:ind w:left="0"/>
              <w:rPr>
                <w:b/>
                <w:bCs/>
                <w:sz w:val="24"/>
                <w:szCs w:val="24"/>
              </w:rPr>
            </w:pPr>
            <w:r w:rsidRPr="005B1EA7">
              <w:rPr>
                <w:b/>
                <w:bCs/>
                <w:sz w:val="24"/>
                <w:szCs w:val="24"/>
              </w:rPr>
              <w:t xml:space="preserve">Dynamics 365 </w:t>
            </w:r>
          </w:p>
          <w:p w14:paraId="65EE209D" w14:textId="4D7D4B11" w:rsidR="008863CD" w:rsidRPr="005B1EA7" w:rsidRDefault="008863CD" w:rsidP="008C1C90">
            <w:pPr>
              <w:ind w:left="0"/>
              <w:rPr>
                <w:b/>
                <w:bCs/>
                <w:sz w:val="24"/>
                <w:szCs w:val="24"/>
              </w:rPr>
            </w:pPr>
            <w:r w:rsidRPr="005B1EA7">
              <w:rPr>
                <w:b/>
                <w:bCs/>
                <w:sz w:val="24"/>
                <w:szCs w:val="24"/>
              </w:rPr>
              <w:t>Sales</w:t>
            </w:r>
          </w:p>
          <w:p w14:paraId="7F1385F4" w14:textId="06DE9612" w:rsidR="008C1C90" w:rsidRDefault="008C1C90" w:rsidP="008C1C90">
            <w:pPr>
              <w:ind w:left="0"/>
              <w:rPr>
                <w:sz w:val="22"/>
                <w:szCs w:val="22"/>
              </w:rPr>
            </w:pPr>
          </w:p>
          <w:p w14:paraId="7D3D98CB" w14:textId="59E71177" w:rsidR="008863CD" w:rsidRPr="00980C07" w:rsidRDefault="00BA3BD3" w:rsidP="008C1C90">
            <w:pPr>
              <w:ind w:left="0"/>
              <w:rPr>
                <w:sz w:val="20"/>
              </w:rPr>
            </w:pPr>
            <w:r w:rsidRPr="00980C07">
              <w:rPr>
                <w:sz w:val="20"/>
              </w:rPr>
              <w:t xml:space="preserve">Microsoft Dynamics 365 </w:t>
            </w:r>
            <w:r w:rsidR="00E32F75">
              <w:rPr>
                <w:sz w:val="20"/>
              </w:rPr>
              <w:t>o</w:t>
            </w:r>
            <w:r w:rsidRPr="00980C07">
              <w:rPr>
                <w:sz w:val="20"/>
              </w:rPr>
              <w:t>ffers a powerful, access-anywhere, collaborative sales team solution that increases focus, insight and performance to achieve better results.</w:t>
            </w:r>
          </w:p>
        </w:tc>
        <w:tc>
          <w:tcPr>
            <w:tcW w:w="3248" w:type="dxa"/>
            <w:gridSpan w:val="2"/>
          </w:tcPr>
          <w:p w14:paraId="06FA320E" w14:textId="77777777" w:rsidR="005B1EA7" w:rsidRDefault="005B1EA7" w:rsidP="008C1C90">
            <w:pPr>
              <w:ind w:left="0"/>
              <w:rPr>
                <w:b/>
                <w:bCs/>
                <w:sz w:val="24"/>
                <w:szCs w:val="24"/>
              </w:rPr>
            </w:pPr>
          </w:p>
          <w:p w14:paraId="3753705E" w14:textId="50CDEC97" w:rsidR="005B1EA7" w:rsidRDefault="008863CD" w:rsidP="008C1C90">
            <w:pPr>
              <w:ind w:left="0"/>
              <w:rPr>
                <w:b/>
                <w:bCs/>
                <w:sz w:val="24"/>
                <w:szCs w:val="24"/>
              </w:rPr>
            </w:pPr>
            <w:r w:rsidRPr="005B1EA7">
              <w:rPr>
                <w:b/>
                <w:bCs/>
                <w:sz w:val="24"/>
                <w:szCs w:val="24"/>
              </w:rPr>
              <w:t xml:space="preserve">Dynamics 365 </w:t>
            </w:r>
          </w:p>
          <w:p w14:paraId="07D2C013" w14:textId="08797A3F" w:rsidR="008863CD" w:rsidRPr="005B1EA7" w:rsidRDefault="008863CD" w:rsidP="008C1C90">
            <w:pPr>
              <w:ind w:left="0"/>
              <w:rPr>
                <w:b/>
                <w:bCs/>
                <w:sz w:val="24"/>
                <w:szCs w:val="24"/>
              </w:rPr>
            </w:pPr>
            <w:r w:rsidRPr="005B1EA7">
              <w:rPr>
                <w:b/>
                <w:bCs/>
                <w:sz w:val="24"/>
                <w:szCs w:val="24"/>
              </w:rPr>
              <w:t>Customer Service</w:t>
            </w:r>
          </w:p>
          <w:p w14:paraId="412A17C4" w14:textId="77777777" w:rsidR="008C1C90" w:rsidRPr="008C1C90" w:rsidRDefault="008C1C90" w:rsidP="008C1C90">
            <w:pPr>
              <w:ind w:left="0"/>
              <w:rPr>
                <w:sz w:val="22"/>
                <w:szCs w:val="22"/>
              </w:rPr>
            </w:pPr>
          </w:p>
          <w:p w14:paraId="3F1B987C" w14:textId="013E816C" w:rsidR="008863CD" w:rsidRPr="00980C07" w:rsidRDefault="008863CD" w:rsidP="008C1C90">
            <w:pPr>
              <w:ind w:left="0"/>
              <w:rPr>
                <w:sz w:val="20"/>
              </w:rPr>
            </w:pPr>
            <w:r w:rsidRPr="00980C07">
              <w:rPr>
                <w:sz w:val="20"/>
              </w:rPr>
              <w:t>Provides an agile customer service solution that will increase productivity, reduce costs help identify sales opportunities and improve the customer experience.</w:t>
            </w:r>
          </w:p>
        </w:tc>
      </w:tr>
    </w:tbl>
    <w:p w14:paraId="084D0793" w14:textId="55C4C0BF" w:rsidR="008863CD" w:rsidRPr="008C1C90" w:rsidRDefault="008863CD" w:rsidP="008C1C90">
      <w:pPr>
        <w:rPr>
          <w:sz w:val="22"/>
          <w:szCs w:val="22"/>
        </w:rPr>
      </w:pPr>
    </w:p>
    <w:p w14:paraId="782333D4" w14:textId="7988410D" w:rsidR="008C1C90" w:rsidRPr="008C1C90" w:rsidRDefault="008C1C90" w:rsidP="008C1C90">
      <w:pPr>
        <w:ind w:left="0"/>
        <w:rPr>
          <w:sz w:val="22"/>
          <w:szCs w:val="22"/>
        </w:rPr>
      </w:pPr>
    </w:p>
    <w:p w14:paraId="7B34856F" w14:textId="28EFDAF4" w:rsidR="008C1C90" w:rsidRPr="008C1C90" w:rsidRDefault="008C1C90" w:rsidP="008C1C90">
      <w:pPr>
        <w:ind w:left="0"/>
        <w:rPr>
          <w:sz w:val="22"/>
          <w:szCs w:val="22"/>
        </w:rPr>
      </w:pPr>
      <w:r w:rsidRPr="008C1C90">
        <w:rPr>
          <w:sz w:val="22"/>
          <w:szCs w:val="22"/>
        </w:rPr>
        <w:br w:type="page"/>
      </w:r>
    </w:p>
    <w:p w14:paraId="3B1AA282" w14:textId="77777777" w:rsidR="008C1C90" w:rsidRPr="00415B28" w:rsidRDefault="008C1C90" w:rsidP="008C1C90">
      <w:pPr>
        <w:ind w:left="0"/>
        <w:rPr>
          <w:b/>
          <w:bCs/>
          <w:sz w:val="28"/>
          <w:szCs w:val="28"/>
        </w:rPr>
      </w:pPr>
      <w:r w:rsidRPr="00415B28">
        <w:rPr>
          <w:b/>
          <w:bCs/>
          <w:sz w:val="28"/>
          <w:szCs w:val="28"/>
        </w:rPr>
        <w:lastRenderedPageBreak/>
        <w:t>Dynamics 365 Marketing</w:t>
      </w:r>
    </w:p>
    <w:p w14:paraId="173C9961" w14:textId="5E520951" w:rsidR="00415B28" w:rsidRPr="00415B28" w:rsidRDefault="00415B28" w:rsidP="00415B28">
      <w:pPr>
        <w:ind w:left="0"/>
        <w:rPr>
          <w:b/>
          <w:bCs/>
          <w:sz w:val="28"/>
          <w:szCs w:val="28"/>
        </w:rPr>
      </w:pPr>
      <w:r w:rsidRPr="00415B28">
        <w:rPr>
          <w:b/>
          <w:bCs/>
          <w:sz w:val="28"/>
          <w:szCs w:val="28"/>
        </w:rPr>
        <w:t>Improve your customers' journey</w:t>
      </w:r>
    </w:p>
    <w:p w14:paraId="001A2D1E" w14:textId="77777777" w:rsidR="00415B28" w:rsidRDefault="00415B28" w:rsidP="00415B28">
      <w:pPr>
        <w:ind w:left="0"/>
        <w:rPr>
          <w:sz w:val="20"/>
        </w:rPr>
      </w:pPr>
    </w:p>
    <w:p w14:paraId="0AD4CE0C" w14:textId="63CC254A" w:rsidR="00415B28" w:rsidRPr="00980C07" w:rsidRDefault="00415B28" w:rsidP="00415B28">
      <w:pPr>
        <w:ind w:left="0"/>
        <w:rPr>
          <w:sz w:val="20"/>
        </w:rPr>
      </w:pPr>
      <w:r w:rsidRPr="00980C07">
        <w:rPr>
          <w:sz w:val="20"/>
        </w:rPr>
        <w:t>Generate multi</w:t>
      </w:r>
      <w:r w:rsidR="00397B5A">
        <w:rPr>
          <w:sz w:val="20"/>
        </w:rPr>
        <w:t>-</w:t>
      </w:r>
      <w:r w:rsidRPr="00980C07">
        <w:rPr>
          <w:sz w:val="20"/>
        </w:rPr>
        <w:t>channel marketing campaigns, nurture sales-ready leads, and align your sales and marketing teams with planning and tracking tools that integrate with your existing apps and services.</w:t>
      </w:r>
    </w:p>
    <w:p w14:paraId="2DDF982C" w14:textId="77777777" w:rsidR="00415B28" w:rsidRPr="00980C07" w:rsidRDefault="00415B28" w:rsidP="00415B28">
      <w:pPr>
        <w:ind w:left="0"/>
        <w:rPr>
          <w:sz w:val="20"/>
        </w:rPr>
      </w:pPr>
    </w:p>
    <w:p w14:paraId="20F1517E" w14:textId="6E29B1F7" w:rsidR="00415B28" w:rsidRPr="00D43F09" w:rsidRDefault="00415B28" w:rsidP="00415B28">
      <w:pPr>
        <w:ind w:left="0"/>
        <w:rPr>
          <w:b/>
          <w:bCs/>
          <w:sz w:val="22"/>
          <w:szCs w:val="22"/>
        </w:rPr>
      </w:pPr>
      <w:r w:rsidRPr="00D43F09">
        <w:rPr>
          <w:b/>
          <w:bCs/>
          <w:sz w:val="22"/>
          <w:szCs w:val="22"/>
        </w:rPr>
        <w:t>Foster Leads</w:t>
      </w:r>
    </w:p>
    <w:p w14:paraId="64D00BEA" w14:textId="6FCE98E3" w:rsidR="00415B28" w:rsidRPr="00980C07" w:rsidRDefault="00415B28" w:rsidP="005756F8">
      <w:pPr>
        <w:pStyle w:val="ListParagraph"/>
        <w:numPr>
          <w:ilvl w:val="0"/>
          <w:numId w:val="19"/>
        </w:numPr>
        <w:rPr>
          <w:sz w:val="20"/>
        </w:rPr>
      </w:pPr>
      <w:r w:rsidRPr="00980C07">
        <w:rPr>
          <w:sz w:val="20"/>
        </w:rPr>
        <w:t>Run multi</w:t>
      </w:r>
      <w:r w:rsidR="00397B5A">
        <w:rPr>
          <w:sz w:val="20"/>
        </w:rPr>
        <w:t>-</w:t>
      </w:r>
      <w:r w:rsidRPr="00980C07">
        <w:rPr>
          <w:sz w:val="20"/>
        </w:rPr>
        <w:t>channel campaigns featuring email marketing, web content, and events.</w:t>
      </w:r>
    </w:p>
    <w:p w14:paraId="1C65F23E" w14:textId="77777777" w:rsidR="00415B28" w:rsidRPr="00980C07" w:rsidRDefault="00415B28" w:rsidP="005756F8">
      <w:pPr>
        <w:pStyle w:val="ListParagraph"/>
        <w:numPr>
          <w:ilvl w:val="0"/>
          <w:numId w:val="19"/>
        </w:numPr>
        <w:rPr>
          <w:sz w:val="20"/>
        </w:rPr>
      </w:pPr>
      <w:r w:rsidRPr="00980C07">
        <w:rPr>
          <w:sz w:val="20"/>
        </w:rPr>
        <w:t>Target matched audiences based on LinkedIn interactions using Dynamics 365 Connector for LinkedIn Lead Gen Forms.</w:t>
      </w:r>
    </w:p>
    <w:p w14:paraId="0E0AED06" w14:textId="4E62A2AC" w:rsidR="00415B28" w:rsidRPr="00980C07" w:rsidRDefault="00415B28" w:rsidP="005756F8">
      <w:pPr>
        <w:pStyle w:val="ListParagraph"/>
        <w:numPr>
          <w:ilvl w:val="0"/>
          <w:numId w:val="19"/>
        </w:numPr>
        <w:rPr>
          <w:sz w:val="20"/>
        </w:rPr>
      </w:pPr>
      <w:r w:rsidRPr="00980C07">
        <w:rPr>
          <w:sz w:val="20"/>
        </w:rPr>
        <w:t>Personalise the buyer experience by customi</w:t>
      </w:r>
      <w:r w:rsidR="006F1FF2">
        <w:rPr>
          <w:sz w:val="20"/>
        </w:rPr>
        <w:t>s</w:t>
      </w:r>
      <w:r w:rsidRPr="00980C07">
        <w:rPr>
          <w:sz w:val="20"/>
        </w:rPr>
        <w:t>ing customer journeys based on user engagement.</w:t>
      </w:r>
    </w:p>
    <w:p w14:paraId="056E9E00" w14:textId="77777777" w:rsidR="00415B28" w:rsidRPr="00980C07" w:rsidRDefault="00415B28" w:rsidP="00415B28">
      <w:pPr>
        <w:pStyle w:val="ListParagraph"/>
        <w:ind w:left="360"/>
        <w:rPr>
          <w:sz w:val="20"/>
        </w:rPr>
      </w:pPr>
    </w:p>
    <w:p w14:paraId="5433B102" w14:textId="27AE3979" w:rsidR="00415B28" w:rsidRPr="00D43F09" w:rsidRDefault="00415B28" w:rsidP="00415B28">
      <w:pPr>
        <w:ind w:left="0"/>
        <w:rPr>
          <w:b/>
          <w:bCs/>
          <w:sz w:val="22"/>
          <w:szCs w:val="22"/>
        </w:rPr>
      </w:pPr>
      <w:r w:rsidRPr="00D43F09">
        <w:rPr>
          <w:b/>
          <w:bCs/>
          <w:sz w:val="22"/>
          <w:szCs w:val="22"/>
        </w:rPr>
        <w:t>Make Better Decisions</w:t>
      </w:r>
    </w:p>
    <w:p w14:paraId="5E1A6B8C" w14:textId="77777777" w:rsidR="00415B28" w:rsidRPr="00980C07" w:rsidRDefault="00415B28" w:rsidP="005756F8">
      <w:pPr>
        <w:pStyle w:val="ListParagraph"/>
        <w:numPr>
          <w:ilvl w:val="0"/>
          <w:numId w:val="20"/>
        </w:numPr>
        <w:rPr>
          <w:sz w:val="20"/>
        </w:rPr>
      </w:pPr>
      <w:r w:rsidRPr="00980C07">
        <w:rPr>
          <w:sz w:val="20"/>
        </w:rPr>
        <w:t>Gain insights into your brand reputation and market through real-time data analysis.</w:t>
      </w:r>
    </w:p>
    <w:p w14:paraId="369CC130" w14:textId="08FA6E52" w:rsidR="00415B28" w:rsidRPr="00980C07" w:rsidRDefault="00415B28" w:rsidP="005756F8">
      <w:pPr>
        <w:pStyle w:val="ListParagraph"/>
        <w:numPr>
          <w:ilvl w:val="0"/>
          <w:numId w:val="20"/>
        </w:numPr>
        <w:rPr>
          <w:sz w:val="20"/>
        </w:rPr>
      </w:pPr>
      <w:r w:rsidRPr="00980C07">
        <w:rPr>
          <w:sz w:val="20"/>
        </w:rPr>
        <w:t>Prioritise leads using multiple lead scoring models.</w:t>
      </w:r>
    </w:p>
    <w:p w14:paraId="36AC146C" w14:textId="2C1917A9" w:rsidR="00415B28" w:rsidRPr="00980C07" w:rsidRDefault="00415B28" w:rsidP="005756F8">
      <w:pPr>
        <w:pStyle w:val="ListParagraph"/>
        <w:numPr>
          <w:ilvl w:val="0"/>
          <w:numId w:val="20"/>
        </w:numPr>
        <w:rPr>
          <w:sz w:val="20"/>
        </w:rPr>
      </w:pPr>
      <w:r w:rsidRPr="00980C07">
        <w:rPr>
          <w:sz w:val="20"/>
        </w:rPr>
        <w:t>Build custom dashboards to analyse the data that matters most to your business.</w:t>
      </w:r>
    </w:p>
    <w:p w14:paraId="7534557A" w14:textId="77777777" w:rsidR="00415B28" w:rsidRPr="00980C07" w:rsidRDefault="00415B28" w:rsidP="00415B28">
      <w:pPr>
        <w:ind w:left="0"/>
        <w:rPr>
          <w:sz w:val="20"/>
        </w:rPr>
      </w:pPr>
    </w:p>
    <w:p w14:paraId="02983FBE" w14:textId="2E620289" w:rsidR="00415B28" w:rsidRPr="00D43F09" w:rsidRDefault="00415B28" w:rsidP="00415B28">
      <w:pPr>
        <w:ind w:left="0"/>
        <w:rPr>
          <w:b/>
          <w:bCs/>
          <w:sz w:val="22"/>
          <w:szCs w:val="22"/>
        </w:rPr>
      </w:pPr>
      <w:r w:rsidRPr="00D43F09">
        <w:rPr>
          <w:b/>
          <w:bCs/>
          <w:sz w:val="22"/>
          <w:szCs w:val="22"/>
        </w:rPr>
        <w:t>Adapt Quickly</w:t>
      </w:r>
    </w:p>
    <w:p w14:paraId="25D1FA99" w14:textId="77777777" w:rsidR="00415B28" w:rsidRPr="00980C07" w:rsidRDefault="00415B28" w:rsidP="005756F8">
      <w:pPr>
        <w:pStyle w:val="ListParagraph"/>
        <w:numPr>
          <w:ilvl w:val="0"/>
          <w:numId w:val="21"/>
        </w:numPr>
        <w:rPr>
          <w:sz w:val="20"/>
        </w:rPr>
      </w:pPr>
      <w:r w:rsidRPr="00980C07">
        <w:rPr>
          <w:sz w:val="20"/>
        </w:rPr>
        <w:t>Automate processes for better service engagement experiences.</w:t>
      </w:r>
    </w:p>
    <w:p w14:paraId="03877743" w14:textId="77777777" w:rsidR="00415B28" w:rsidRPr="00980C07" w:rsidRDefault="00415B28" w:rsidP="005756F8">
      <w:pPr>
        <w:pStyle w:val="ListParagraph"/>
        <w:numPr>
          <w:ilvl w:val="0"/>
          <w:numId w:val="21"/>
        </w:numPr>
        <w:rPr>
          <w:sz w:val="20"/>
        </w:rPr>
      </w:pPr>
      <w:r w:rsidRPr="00980C07">
        <w:rPr>
          <w:sz w:val="20"/>
        </w:rPr>
        <w:t>Use artificial intelligence to guide your business decisions and drive innovation.</w:t>
      </w:r>
    </w:p>
    <w:p w14:paraId="7EF6E7E1" w14:textId="21D7D0AB" w:rsidR="00415B28" w:rsidRPr="00980C07" w:rsidRDefault="00415B28" w:rsidP="005756F8">
      <w:pPr>
        <w:pStyle w:val="ListParagraph"/>
        <w:numPr>
          <w:ilvl w:val="0"/>
          <w:numId w:val="21"/>
        </w:numPr>
        <w:rPr>
          <w:sz w:val="20"/>
        </w:rPr>
      </w:pPr>
      <w:r w:rsidRPr="00980C07">
        <w:rPr>
          <w:sz w:val="20"/>
        </w:rPr>
        <w:t>Rely on the Microsoft cloud platform to reduce operating costs and simplify deployment across your infrastructure.</w:t>
      </w:r>
    </w:p>
    <w:p w14:paraId="4419268F" w14:textId="6312A28A" w:rsidR="00415B28" w:rsidRDefault="00415B28" w:rsidP="00415B28">
      <w:pPr>
        <w:ind w:left="0"/>
        <w:rPr>
          <w:sz w:val="20"/>
        </w:rPr>
      </w:pPr>
      <w:r>
        <w:rPr>
          <w:sz w:val="20"/>
        </w:rPr>
        <w:softHyphen/>
      </w:r>
    </w:p>
    <w:p w14:paraId="5CF26B7C" w14:textId="5B126EB4" w:rsidR="00D43F09" w:rsidRDefault="00D43F09" w:rsidP="00415B28">
      <w:pPr>
        <w:ind w:left="0"/>
        <w:rPr>
          <w:sz w:val="20"/>
        </w:rPr>
      </w:pPr>
    </w:p>
    <w:p w14:paraId="6D2DD67D" w14:textId="77777777" w:rsidR="00D43F09" w:rsidRPr="00415B28" w:rsidRDefault="00D43F09" w:rsidP="00415B28">
      <w:pPr>
        <w:ind w:left="0"/>
        <w:rPr>
          <w:sz w:val="20"/>
        </w:rPr>
      </w:pPr>
    </w:p>
    <w:tbl>
      <w:tblPr>
        <w:tblStyle w:val="TableGrid"/>
        <w:tblW w:w="0" w:type="auto"/>
        <w:tblLook w:val="04A0" w:firstRow="1" w:lastRow="0" w:firstColumn="1" w:lastColumn="0" w:noHBand="0" w:noVBand="1"/>
      </w:tblPr>
      <w:tblGrid>
        <w:gridCol w:w="4887"/>
        <w:gridCol w:w="4855"/>
      </w:tblGrid>
      <w:tr w:rsidR="00D43F09" w14:paraId="3BB30A9F" w14:textId="77777777" w:rsidTr="00D43F09">
        <w:trPr>
          <w:trHeight w:val="2768"/>
        </w:trPr>
        <w:tc>
          <w:tcPr>
            <w:tcW w:w="4887" w:type="dxa"/>
          </w:tcPr>
          <w:p w14:paraId="49FB610F" w14:textId="5F590AA5" w:rsidR="00980C07" w:rsidRDefault="00D43F09" w:rsidP="00415B28">
            <w:pPr>
              <w:ind w:left="0"/>
              <w:rPr>
                <w:noProof/>
                <w:sz w:val="20"/>
              </w:rPr>
            </w:pPr>
            <w:r>
              <w:rPr>
                <w:noProof/>
                <w:sz w:val="20"/>
              </w:rPr>
              <w:drawing>
                <wp:inline distT="0" distB="0" distL="0" distR="0" wp14:anchorId="75FA5480" wp14:editId="7C407D91">
                  <wp:extent cx="2993712" cy="1684116"/>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19234" cy="1698473"/>
                          </a:xfrm>
                          <a:prstGeom prst="rect">
                            <a:avLst/>
                          </a:prstGeom>
                        </pic:spPr>
                      </pic:pic>
                    </a:graphicData>
                  </a:graphic>
                </wp:inline>
              </w:drawing>
            </w:r>
          </w:p>
        </w:tc>
        <w:tc>
          <w:tcPr>
            <w:tcW w:w="4855" w:type="dxa"/>
          </w:tcPr>
          <w:p w14:paraId="4BC76679" w14:textId="37BCBDB6" w:rsidR="00980C07" w:rsidRDefault="00D43F09" w:rsidP="00980C07">
            <w:pPr>
              <w:ind w:left="0"/>
              <w:rPr>
                <w:sz w:val="20"/>
              </w:rPr>
            </w:pPr>
            <w:r>
              <w:rPr>
                <w:noProof/>
                <w:sz w:val="20"/>
              </w:rPr>
              <w:drawing>
                <wp:inline distT="0" distB="0" distL="0" distR="0" wp14:anchorId="5EC6AD88" wp14:editId="176DBD01">
                  <wp:extent cx="2973136" cy="1672542"/>
                  <wp:effectExtent l="0" t="0" r="0" b="4445"/>
                  <wp:docPr id="5" name="Picture 5"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97156" cy="1686055"/>
                          </a:xfrm>
                          <a:prstGeom prst="rect">
                            <a:avLst/>
                          </a:prstGeom>
                        </pic:spPr>
                      </pic:pic>
                    </a:graphicData>
                  </a:graphic>
                </wp:inline>
              </w:drawing>
            </w:r>
          </w:p>
        </w:tc>
      </w:tr>
      <w:tr w:rsidR="00D43F09" w14:paraId="5C1D98A8" w14:textId="77777777" w:rsidTr="00D43F09">
        <w:trPr>
          <w:trHeight w:val="992"/>
        </w:trPr>
        <w:tc>
          <w:tcPr>
            <w:tcW w:w="4887" w:type="dxa"/>
          </w:tcPr>
          <w:p w14:paraId="71E6E738" w14:textId="77777777" w:rsidR="00D43F09" w:rsidRPr="00980C07" w:rsidRDefault="00D43F09" w:rsidP="00D43F09">
            <w:pPr>
              <w:ind w:left="0"/>
              <w:rPr>
                <w:szCs w:val="18"/>
              </w:rPr>
            </w:pPr>
            <w:r w:rsidRPr="00980C07">
              <w:rPr>
                <w:szCs w:val="18"/>
              </w:rPr>
              <w:t>Suggested Image 1</w:t>
            </w:r>
          </w:p>
          <w:p w14:paraId="42413313" w14:textId="77777777" w:rsidR="00D43F09" w:rsidRPr="00980C07" w:rsidRDefault="00D43F09" w:rsidP="00D43F09">
            <w:pPr>
              <w:ind w:left="0"/>
              <w:rPr>
                <w:szCs w:val="18"/>
              </w:rPr>
            </w:pPr>
          </w:p>
          <w:p w14:paraId="3F23D303" w14:textId="5A5130C0" w:rsidR="00D43F09" w:rsidRDefault="00D43F09" w:rsidP="00D43F09">
            <w:pPr>
              <w:ind w:left="0"/>
              <w:rPr>
                <w:noProof/>
                <w:sz w:val="20"/>
              </w:rPr>
            </w:pPr>
            <w:r w:rsidRPr="00980C07">
              <w:rPr>
                <w:szCs w:val="18"/>
              </w:rPr>
              <w:t>Personalised</w:t>
            </w:r>
            <w:r>
              <w:rPr>
                <w:szCs w:val="18"/>
              </w:rPr>
              <w:t>,</w:t>
            </w:r>
            <w:r w:rsidRPr="00980C07">
              <w:rPr>
                <w:szCs w:val="18"/>
              </w:rPr>
              <w:t xml:space="preserve"> </w:t>
            </w:r>
            <w:r>
              <w:rPr>
                <w:szCs w:val="18"/>
              </w:rPr>
              <w:t xml:space="preserve">real-time </w:t>
            </w:r>
            <w:r w:rsidRPr="00980C07">
              <w:rPr>
                <w:szCs w:val="18"/>
              </w:rPr>
              <w:t>customer engagement journeys</w:t>
            </w:r>
          </w:p>
        </w:tc>
        <w:tc>
          <w:tcPr>
            <w:tcW w:w="4855" w:type="dxa"/>
          </w:tcPr>
          <w:p w14:paraId="4F96A8E7" w14:textId="77777777" w:rsidR="00D43F09" w:rsidRDefault="00D43F09" w:rsidP="00D43F09">
            <w:pPr>
              <w:ind w:left="0"/>
              <w:rPr>
                <w:szCs w:val="18"/>
              </w:rPr>
            </w:pPr>
            <w:r w:rsidRPr="00980C07">
              <w:rPr>
                <w:szCs w:val="18"/>
              </w:rPr>
              <w:t xml:space="preserve">Suggested Image </w:t>
            </w:r>
            <w:r>
              <w:rPr>
                <w:szCs w:val="18"/>
              </w:rPr>
              <w:t>2</w:t>
            </w:r>
          </w:p>
          <w:p w14:paraId="61DA8A18" w14:textId="77777777" w:rsidR="00D43F09" w:rsidRDefault="00D43F09" w:rsidP="00D43F09">
            <w:pPr>
              <w:ind w:left="0"/>
            </w:pPr>
          </w:p>
          <w:p w14:paraId="5C62F9FF" w14:textId="3E096803" w:rsidR="00D43F09" w:rsidRPr="00980C07" w:rsidRDefault="00D43F09" w:rsidP="00D43F09">
            <w:pPr>
              <w:ind w:left="0"/>
              <w:rPr>
                <w:szCs w:val="18"/>
              </w:rPr>
            </w:pPr>
            <w:r>
              <w:t>Real-time KPIs and dashboards to track effectiveness and activate AI-driven content</w:t>
            </w:r>
          </w:p>
        </w:tc>
      </w:tr>
    </w:tbl>
    <w:p w14:paraId="1F2C6E7F" w14:textId="5396326B" w:rsidR="00415B28" w:rsidRPr="00415B28" w:rsidRDefault="00415B28" w:rsidP="00415B28">
      <w:pPr>
        <w:ind w:left="0"/>
        <w:rPr>
          <w:sz w:val="20"/>
        </w:rPr>
      </w:pPr>
    </w:p>
    <w:p w14:paraId="7EE69EAD" w14:textId="4EC9B278" w:rsidR="00D43F09" w:rsidRDefault="00D43F09">
      <w:pPr>
        <w:rPr>
          <w:rFonts w:ascii="Helvetica" w:hAnsi="Helvetica" w:cs="Helvetica"/>
          <w:color w:val="26363F"/>
          <w:sz w:val="23"/>
          <w:szCs w:val="23"/>
          <w:lang w:eastAsia="en-GB"/>
        </w:rPr>
      </w:pPr>
      <w:r>
        <w:rPr>
          <w:rFonts w:ascii="Helvetica" w:hAnsi="Helvetica" w:cs="Helvetica"/>
          <w:color w:val="26363F"/>
          <w:sz w:val="23"/>
          <w:szCs w:val="23"/>
          <w:lang w:eastAsia="en-GB"/>
        </w:rPr>
        <w:br w:type="page"/>
      </w:r>
    </w:p>
    <w:p w14:paraId="0CCA69F8" w14:textId="77777777" w:rsidR="00D43F09" w:rsidRPr="00EF5A28" w:rsidRDefault="00D43F09" w:rsidP="00EF5A28">
      <w:pPr>
        <w:pStyle w:val="Heading3"/>
        <w:shd w:val="clear" w:color="auto" w:fill="FFFFFF"/>
        <w:spacing w:before="0" w:after="0"/>
        <w:ind w:left="0"/>
        <w:rPr>
          <w:rFonts w:cs="Arial"/>
          <w:b/>
          <w:bCs/>
          <w:color w:val="191919"/>
          <w:sz w:val="28"/>
          <w:szCs w:val="28"/>
          <w:lang w:val="en-GB" w:eastAsia="en-GB"/>
        </w:rPr>
      </w:pPr>
      <w:r w:rsidRPr="00EF5A28">
        <w:rPr>
          <w:rFonts w:cs="Arial"/>
          <w:b/>
          <w:bCs/>
          <w:sz w:val="28"/>
          <w:szCs w:val="28"/>
        </w:rPr>
        <w:lastRenderedPageBreak/>
        <w:t xml:space="preserve">Dynamics 365 </w:t>
      </w:r>
      <w:r w:rsidRPr="00EF5A28">
        <w:rPr>
          <w:rFonts w:cs="Arial"/>
          <w:b/>
          <w:bCs/>
          <w:color w:val="191919"/>
          <w:sz w:val="28"/>
          <w:szCs w:val="28"/>
          <w:lang w:val="en-GB" w:eastAsia="en-GB"/>
        </w:rPr>
        <w:t>Sales</w:t>
      </w:r>
    </w:p>
    <w:p w14:paraId="0030BB49" w14:textId="615AC170" w:rsidR="00D43F09" w:rsidRPr="00EF5A28" w:rsidRDefault="00D43F09" w:rsidP="00EF5A28">
      <w:pPr>
        <w:pStyle w:val="Heading3"/>
        <w:shd w:val="clear" w:color="auto" w:fill="FFFFFF"/>
        <w:spacing w:before="0" w:after="0"/>
        <w:ind w:left="0"/>
        <w:rPr>
          <w:rFonts w:cs="Arial"/>
          <w:b/>
          <w:bCs/>
          <w:color w:val="191919"/>
          <w:sz w:val="28"/>
          <w:szCs w:val="28"/>
          <w:lang w:val="en-GB" w:eastAsia="en-GB"/>
        </w:rPr>
      </w:pPr>
      <w:r w:rsidRPr="00EF5A28">
        <w:rPr>
          <w:rFonts w:cs="Arial"/>
          <w:b/>
          <w:bCs/>
          <w:color w:val="191919"/>
          <w:sz w:val="28"/>
          <w:szCs w:val="28"/>
          <w:lang w:val="en-GB" w:eastAsia="en-GB"/>
        </w:rPr>
        <w:t xml:space="preserve">Empower personal engagement with </w:t>
      </w:r>
      <w:r w:rsidR="00222E7B">
        <w:rPr>
          <w:rFonts w:cs="Arial"/>
          <w:b/>
          <w:bCs/>
          <w:color w:val="191919"/>
          <w:sz w:val="28"/>
          <w:szCs w:val="28"/>
          <w:lang w:val="en-GB" w:eastAsia="en-GB"/>
        </w:rPr>
        <w:t xml:space="preserve">your </w:t>
      </w:r>
      <w:r w:rsidRPr="00EF5A28">
        <w:rPr>
          <w:rFonts w:cs="Arial"/>
          <w:b/>
          <w:bCs/>
          <w:color w:val="191919"/>
          <w:sz w:val="28"/>
          <w:szCs w:val="28"/>
          <w:lang w:val="en-GB" w:eastAsia="en-GB"/>
        </w:rPr>
        <w:t>customers</w:t>
      </w:r>
    </w:p>
    <w:p w14:paraId="486A4307" w14:textId="77777777" w:rsidR="00D43F09" w:rsidRPr="00EF5A28" w:rsidRDefault="00D43F09" w:rsidP="00EF5A28">
      <w:pPr>
        <w:ind w:left="0"/>
        <w:rPr>
          <w:sz w:val="20"/>
        </w:rPr>
      </w:pPr>
    </w:p>
    <w:p w14:paraId="688D904C" w14:textId="03CD9274" w:rsidR="00D43F09" w:rsidRPr="00EF5A28" w:rsidRDefault="00D43F09" w:rsidP="00EF5A28">
      <w:pPr>
        <w:ind w:left="0"/>
        <w:rPr>
          <w:sz w:val="20"/>
        </w:rPr>
      </w:pPr>
      <w:r w:rsidRPr="00EF5A28">
        <w:rPr>
          <w:sz w:val="20"/>
        </w:rPr>
        <w:t>Go beyond sales force automation to better understand customer needs, engage more effectively, and win more deals. Sell smarter with embedded insights, foster relationships, boost productivity, accelerate sales performance, and innovate with a modern and adaptable platform. Use AI capabilities to track customer relationships and automate sales execution with contextual prompts that drive sales strategy.</w:t>
      </w:r>
    </w:p>
    <w:p w14:paraId="007819DA" w14:textId="77777777" w:rsidR="00EF5A28" w:rsidRPr="00EF5A28" w:rsidRDefault="00EF5A28" w:rsidP="00EF5A28">
      <w:pPr>
        <w:ind w:left="0"/>
        <w:rPr>
          <w:sz w:val="20"/>
        </w:rPr>
      </w:pPr>
    </w:p>
    <w:p w14:paraId="19E596F8" w14:textId="7278A3D7" w:rsidR="00D43F09" w:rsidRPr="00222E7B" w:rsidRDefault="00D43F09" w:rsidP="00EF5A28">
      <w:pPr>
        <w:ind w:left="0"/>
        <w:rPr>
          <w:b/>
          <w:bCs/>
          <w:sz w:val="22"/>
          <w:szCs w:val="22"/>
        </w:rPr>
      </w:pPr>
      <w:r w:rsidRPr="00222E7B">
        <w:rPr>
          <w:b/>
          <w:bCs/>
          <w:sz w:val="22"/>
          <w:szCs w:val="22"/>
        </w:rPr>
        <w:t xml:space="preserve">Grow </w:t>
      </w:r>
      <w:r w:rsidR="00EF5A28" w:rsidRPr="00222E7B">
        <w:rPr>
          <w:b/>
          <w:bCs/>
          <w:sz w:val="22"/>
          <w:szCs w:val="22"/>
        </w:rPr>
        <w:t>B</w:t>
      </w:r>
      <w:r w:rsidRPr="00222E7B">
        <w:rPr>
          <w:b/>
          <w:bCs/>
          <w:sz w:val="22"/>
          <w:szCs w:val="22"/>
        </w:rPr>
        <w:t>usiness</w:t>
      </w:r>
    </w:p>
    <w:p w14:paraId="17DD646A" w14:textId="77777777" w:rsidR="00D43F09" w:rsidRPr="00D601CF" w:rsidRDefault="00D43F09" w:rsidP="005756F8">
      <w:pPr>
        <w:pStyle w:val="ListParagraph"/>
        <w:numPr>
          <w:ilvl w:val="0"/>
          <w:numId w:val="24"/>
        </w:numPr>
        <w:rPr>
          <w:sz w:val="20"/>
        </w:rPr>
      </w:pPr>
      <w:r w:rsidRPr="00D601CF">
        <w:rPr>
          <w:sz w:val="20"/>
        </w:rPr>
        <w:t>Improve win rate with a dynamic, event-driven sales process.</w:t>
      </w:r>
    </w:p>
    <w:p w14:paraId="2361F274" w14:textId="77777777" w:rsidR="00D43F09" w:rsidRPr="00D601CF" w:rsidRDefault="00D43F09" w:rsidP="005756F8">
      <w:pPr>
        <w:pStyle w:val="ListParagraph"/>
        <w:numPr>
          <w:ilvl w:val="0"/>
          <w:numId w:val="24"/>
        </w:numPr>
        <w:rPr>
          <w:sz w:val="20"/>
        </w:rPr>
      </w:pPr>
      <w:r w:rsidRPr="00D601CF">
        <w:rPr>
          <w:sz w:val="20"/>
        </w:rPr>
        <w:t>Build pipeline with high-quality leads and prospects from a variety of sources.</w:t>
      </w:r>
    </w:p>
    <w:p w14:paraId="7F9F0B9A" w14:textId="193271C8" w:rsidR="00D43F09" w:rsidRPr="00D601CF" w:rsidRDefault="00D43F09" w:rsidP="005756F8">
      <w:pPr>
        <w:pStyle w:val="ListParagraph"/>
        <w:numPr>
          <w:ilvl w:val="0"/>
          <w:numId w:val="24"/>
        </w:numPr>
        <w:rPr>
          <w:sz w:val="20"/>
        </w:rPr>
      </w:pPr>
      <w:r w:rsidRPr="00D601CF">
        <w:rPr>
          <w:sz w:val="20"/>
        </w:rPr>
        <w:t>Measure the past and identify leading indicators for the future.</w:t>
      </w:r>
    </w:p>
    <w:p w14:paraId="3F43D71B" w14:textId="77777777" w:rsidR="00EF5A28" w:rsidRPr="00EF5A28" w:rsidRDefault="00EF5A28" w:rsidP="00EF5A28">
      <w:pPr>
        <w:ind w:left="0"/>
        <w:rPr>
          <w:sz w:val="20"/>
        </w:rPr>
      </w:pPr>
    </w:p>
    <w:p w14:paraId="138D0D62" w14:textId="6B8358B3" w:rsidR="00D43F09" w:rsidRPr="00222E7B" w:rsidRDefault="00D43F09" w:rsidP="00EF5A28">
      <w:pPr>
        <w:ind w:left="0"/>
        <w:rPr>
          <w:b/>
          <w:bCs/>
          <w:sz w:val="22"/>
          <w:szCs w:val="22"/>
        </w:rPr>
      </w:pPr>
      <w:r w:rsidRPr="00222E7B">
        <w:rPr>
          <w:b/>
          <w:bCs/>
          <w:sz w:val="22"/>
          <w:szCs w:val="22"/>
        </w:rPr>
        <w:t xml:space="preserve">Stay </w:t>
      </w:r>
      <w:r w:rsidR="00222E7B">
        <w:rPr>
          <w:b/>
          <w:bCs/>
          <w:sz w:val="22"/>
          <w:szCs w:val="22"/>
        </w:rPr>
        <w:t>F</w:t>
      </w:r>
      <w:r w:rsidRPr="00222E7B">
        <w:rPr>
          <w:b/>
          <w:bCs/>
          <w:sz w:val="22"/>
          <w:szCs w:val="22"/>
        </w:rPr>
        <w:t>ocused</w:t>
      </w:r>
    </w:p>
    <w:p w14:paraId="25471496" w14:textId="77777777" w:rsidR="00D43F09" w:rsidRPr="00D601CF" w:rsidRDefault="00D43F09" w:rsidP="005756F8">
      <w:pPr>
        <w:pStyle w:val="ListParagraph"/>
        <w:numPr>
          <w:ilvl w:val="0"/>
          <w:numId w:val="23"/>
        </w:numPr>
        <w:rPr>
          <w:sz w:val="20"/>
        </w:rPr>
      </w:pPr>
      <w:r w:rsidRPr="00D601CF">
        <w:rPr>
          <w:sz w:val="20"/>
        </w:rPr>
        <w:t>Find the right prospects and customers.</w:t>
      </w:r>
    </w:p>
    <w:p w14:paraId="32ED89DF" w14:textId="77777777" w:rsidR="00D43F09" w:rsidRPr="00D601CF" w:rsidRDefault="00D43F09" w:rsidP="005756F8">
      <w:pPr>
        <w:pStyle w:val="ListParagraph"/>
        <w:numPr>
          <w:ilvl w:val="0"/>
          <w:numId w:val="23"/>
        </w:numPr>
        <w:rPr>
          <w:sz w:val="20"/>
        </w:rPr>
      </w:pPr>
      <w:r w:rsidRPr="00D601CF">
        <w:rPr>
          <w:sz w:val="20"/>
        </w:rPr>
        <w:t>Always know the next best action to move relationships forward.</w:t>
      </w:r>
    </w:p>
    <w:p w14:paraId="5DCEFF82" w14:textId="77777777" w:rsidR="00D43F09" w:rsidRPr="00D601CF" w:rsidRDefault="00D43F09" w:rsidP="005756F8">
      <w:pPr>
        <w:pStyle w:val="ListParagraph"/>
        <w:numPr>
          <w:ilvl w:val="0"/>
          <w:numId w:val="23"/>
        </w:numPr>
        <w:rPr>
          <w:sz w:val="20"/>
        </w:rPr>
      </w:pPr>
      <w:r w:rsidRPr="00D601CF">
        <w:rPr>
          <w:sz w:val="20"/>
        </w:rPr>
        <w:t>Build a high-performing sales team.</w:t>
      </w:r>
    </w:p>
    <w:p w14:paraId="1A1276D6" w14:textId="77777777" w:rsidR="00EF5A28" w:rsidRDefault="00EF5A28" w:rsidP="00EF5A28">
      <w:pPr>
        <w:ind w:left="0"/>
        <w:rPr>
          <w:sz w:val="20"/>
        </w:rPr>
      </w:pPr>
    </w:p>
    <w:p w14:paraId="692D13B6" w14:textId="685CB1C4" w:rsidR="00D43F09" w:rsidRPr="00222E7B" w:rsidRDefault="00D43F09" w:rsidP="00EF5A28">
      <w:pPr>
        <w:ind w:left="0"/>
        <w:rPr>
          <w:b/>
          <w:bCs/>
          <w:sz w:val="22"/>
          <w:szCs w:val="22"/>
        </w:rPr>
      </w:pPr>
      <w:r w:rsidRPr="00222E7B">
        <w:rPr>
          <w:b/>
          <w:bCs/>
          <w:sz w:val="22"/>
          <w:szCs w:val="22"/>
        </w:rPr>
        <w:t xml:space="preserve">Win </w:t>
      </w:r>
      <w:r w:rsidR="00222E7B">
        <w:rPr>
          <w:b/>
          <w:bCs/>
          <w:sz w:val="22"/>
          <w:szCs w:val="22"/>
        </w:rPr>
        <w:t>F</w:t>
      </w:r>
      <w:r w:rsidRPr="00222E7B">
        <w:rPr>
          <w:b/>
          <w:bCs/>
          <w:sz w:val="22"/>
          <w:szCs w:val="22"/>
        </w:rPr>
        <w:t>aster</w:t>
      </w:r>
    </w:p>
    <w:p w14:paraId="015A2621" w14:textId="77777777" w:rsidR="00D43F09" w:rsidRPr="00D601CF" w:rsidRDefault="00D43F09" w:rsidP="005756F8">
      <w:pPr>
        <w:pStyle w:val="ListParagraph"/>
        <w:numPr>
          <w:ilvl w:val="0"/>
          <w:numId w:val="22"/>
        </w:numPr>
        <w:rPr>
          <w:sz w:val="20"/>
        </w:rPr>
      </w:pPr>
      <w:r w:rsidRPr="00D601CF">
        <w:rPr>
          <w:sz w:val="20"/>
        </w:rPr>
        <w:t>Engage and collaborate around strategic deals.</w:t>
      </w:r>
    </w:p>
    <w:p w14:paraId="7A7580DF" w14:textId="169A3838" w:rsidR="00D43F09" w:rsidRPr="00D601CF" w:rsidRDefault="00D43F09" w:rsidP="005756F8">
      <w:pPr>
        <w:pStyle w:val="ListParagraph"/>
        <w:numPr>
          <w:ilvl w:val="0"/>
          <w:numId w:val="22"/>
        </w:numPr>
        <w:rPr>
          <w:sz w:val="20"/>
        </w:rPr>
      </w:pPr>
      <w:r w:rsidRPr="00D601CF">
        <w:rPr>
          <w:sz w:val="20"/>
        </w:rPr>
        <w:t>Align to the buyer’s journey to deliver personali</w:t>
      </w:r>
      <w:r w:rsidR="00D601CF" w:rsidRPr="00D601CF">
        <w:rPr>
          <w:sz w:val="20"/>
        </w:rPr>
        <w:t>s</w:t>
      </w:r>
      <w:r w:rsidRPr="00D601CF">
        <w:rPr>
          <w:sz w:val="20"/>
        </w:rPr>
        <w:t>ed engagement.</w:t>
      </w:r>
    </w:p>
    <w:p w14:paraId="08DDF6C2" w14:textId="7BC4D90E" w:rsidR="00D43F09" w:rsidRPr="00D601CF" w:rsidRDefault="00D43F09" w:rsidP="005756F8">
      <w:pPr>
        <w:pStyle w:val="ListParagraph"/>
        <w:numPr>
          <w:ilvl w:val="0"/>
          <w:numId w:val="22"/>
        </w:numPr>
        <w:rPr>
          <w:sz w:val="20"/>
        </w:rPr>
      </w:pPr>
      <w:r w:rsidRPr="00D601CF">
        <w:rPr>
          <w:sz w:val="20"/>
        </w:rPr>
        <w:t>Work anytime, anywhere</w:t>
      </w:r>
      <w:r w:rsidR="00D601CF" w:rsidRPr="00D601CF">
        <w:rPr>
          <w:sz w:val="20"/>
        </w:rPr>
        <w:t xml:space="preserve"> on any device</w:t>
      </w:r>
    </w:p>
    <w:p w14:paraId="25D2F37E" w14:textId="13944E0A" w:rsidR="00D43F09" w:rsidRDefault="00D43F09" w:rsidP="00EF5A28"/>
    <w:p w14:paraId="3B827FF8" w14:textId="187418A0" w:rsidR="00EF5A28" w:rsidRDefault="00EF5A28" w:rsidP="00EF5A28"/>
    <w:p w14:paraId="38E16933" w14:textId="77777777" w:rsidR="00EF5A28" w:rsidRPr="00D43F09" w:rsidRDefault="00EF5A28" w:rsidP="00EF5A28"/>
    <w:tbl>
      <w:tblPr>
        <w:tblStyle w:val="TableGrid"/>
        <w:tblW w:w="9828" w:type="dxa"/>
        <w:tblInd w:w="-113" w:type="dxa"/>
        <w:tblLook w:val="04A0" w:firstRow="1" w:lastRow="0" w:firstColumn="1" w:lastColumn="0" w:noHBand="0" w:noVBand="1"/>
      </w:tblPr>
      <w:tblGrid>
        <w:gridCol w:w="4898"/>
        <w:gridCol w:w="4956"/>
      </w:tblGrid>
      <w:tr w:rsidR="00747148" w14:paraId="61EF0AD6" w14:textId="77777777" w:rsidTr="00EF5A28">
        <w:trPr>
          <w:trHeight w:val="2768"/>
        </w:trPr>
        <w:tc>
          <w:tcPr>
            <w:tcW w:w="4930" w:type="dxa"/>
          </w:tcPr>
          <w:p w14:paraId="754A0A24" w14:textId="46504DEA" w:rsidR="00D43F09" w:rsidRDefault="009537E1" w:rsidP="00FA2505">
            <w:pPr>
              <w:ind w:left="0"/>
              <w:rPr>
                <w:noProof/>
                <w:sz w:val="20"/>
              </w:rPr>
            </w:pPr>
            <w:r>
              <w:rPr>
                <w:noProof/>
                <w:sz w:val="20"/>
              </w:rPr>
              <w:drawing>
                <wp:inline distT="0" distB="0" distL="0" distR="0" wp14:anchorId="11C9D431" wp14:editId="3ABF9937">
                  <wp:extent cx="2973136" cy="1672542"/>
                  <wp:effectExtent l="0" t="0" r="0" b="4445"/>
                  <wp:docPr id="9" name="Picture 9" descr="Graphical user interface, 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chart, bubble char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40521" cy="1710449"/>
                          </a:xfrm>
                          <a:prstGeom prst="rect">
                            <a:avLst/>
                          </a:prstGeom>
                        </pic:spPr>
                      </pic:pic>
                    </a:graphicData>
                  </a:graphic>
                </wp:inline>
              </w:drawing>
            </w:r>
          </w:p>
        </w:tc>
        <w:tc>
          <w:tcPr>
            <w:tcW w:w="4898" w:type="dxa"/>
          </w:tcPr>
          <w:p w14:paraId="347404F5" w14:textId="30FD3810" w:rsidR="00D43F09" w:rsidRDefault="00747148" w:rsidP="00FA2505">
            <w:pPr>
              <w:ind w:left="0"/>
              <w:rPr>
                <w:sz w:val="20"/>
              </w:rPr>
            </w:pPr>
            <w:r>
              <w:rPr>
                <w:noProof/>
                <w:sz w:val="20"/>
              </w:rPr>
              <w:drawing>
                <wp:inline distT="0" distB="0" distL="0" distR="0" wp14:anchorId="7D5C8D28" wp14:editId="0C6881C5">
                  <wp:extent cx="3003695" cy="1689732"/>
                  <wp:effectExtent l="0" t="0" r="6350" b="635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25136" cy="1701794"/>
                          </a:xfrm>
                          <a:prstGeom prst="rect">
                            <a:avLst/>
                          </a:prstGeom>
                        </pic:spPr>
                      </pic:pic>
                    </a:graphicData>
                  </a:graphic>
                </wp:inline>
              </w:drawing>
            </w:r>
          </w:p>
        </w:tc>
      </w:tr>
      <w:tr w:rsidR="00747148" w14:paraId="1DF044FA" w14:textId="77777777" w:rsidTr="00EF5A28">
        <w:trPr>
          <w:trHeight w:val="992"/>
        </w:trPr>
        <w:tc>
          <w:tcPr>
            <w:tcW w:w="4930" w:type="dxa"/>
          </w:tcPr>
          <w:p w14:paraId="2A7F99CC" w14:textId="77777777" w:rsidR="00D43F09" w:rsidRPr="00980C07" w:rsidRDefault="00D43F09" w:rsidP="00FA2505">
            <w:pPr>
              <w:ind w:left="0"/>
              <w:rPr>
                <w:szCs w:val="18"/>
              </w:rPr>
            </w:pPr>
            <w:r w:rsidRPr="00980C07">
              <w:rPr>
                <w:szCs w:val="18"/>
              </w:rPr>
              <w:t>Suggested Image 1</w:t>
            </w:r>
          </w:p>
          <w:p w14:paraId="7C3BE9B8" w14:textId="77777777" w:rsidR="00D43F09" w:rsidRPr="00980C07" w:rsidRDefault="00D43F09" w:rsidP="00FA2505">
            <w:pPr>
              <w:ind w:left="0"/>
              <w:rPr>
                <w:szCs w:val="18"/>
              </w:rPr>
            </w:pPr>
          </w:p>
          <w:p w14:paraId="2182240B" w14:textId="1E110065" w:rsidR="00D43F09" w:rsidRPr="0061138D" w:rsidRDefault="0061138D" w:rsidP="00FA2505">
            <w:pPr>
              <w:ind w:left="0"/>
              <w:rPr>
                <w:rFonts w:cs="Arial"/>
                <w:noProof/>
                <w:szCs w:val="18"/>
              </w:rPr>
            </w:pPr>
            <w:r>
              <w:rPr>
                <w:rFonts w:cs="Arial"/>
                <w:szCs w:val="18"/>
              </w:rPr>
              <w:t>I</w:t>
            </w:r>
            <w:r w:rsidR="000E2450" w:rsidRPr="0061138D">
              <w:rPr>
                <w:rFonts w:cs="Arial"/>
                <w:szCs w:val="18"/>
              </w:rPr>
              <w:t xml:space="preserve">ntuitive, </w:t>
            </w:r>
            <w:r w:rsidRPr="0061138D">
              <w:rPr>
                <w:rFonts w:cs="Arial"/>
                <w:szCs w:val="18"/>
              </w:rPr>
              <w:t>personalised</w:t>
            </w:r>
            <w:r w:rsidR="000E2450" w:rsidRPr="0061138D">
              <w:rPr>
                <w:rFonts w:cs="Arial"/>
                <w:szCs w:val="18"/>
              </w:rPr>
              <w:t xml:space="preserve"> workspa</w:t>
            </w:r>
            <w:r w:rsidRPr="0061138D">
              <w:rPr>
                <w:rFonts w:cs="Arial"/>
                <w:szCs w:val="18"/>
              </w:rPr>
              <w:t>ce</w:t>
            </w:r>
            <w:r>
              <w:rPr>
                <w:rFonts w:cs="Arial"/>
                <w:szCs w:val="18"/>
              </w:rPr>
              <w:t>s</w:t>
            </w:r>
            <w:r w:rsidRPr="0061138D">
              <w:rPr>
                <w:rFonts w:cs="Arial"/>
                <w:szCs w:val="18"/>
              </w:rPr>
              <w:t xml:space="preserve"> to work quickly and </w:t>
            </w:r>
            <w:r w:rsidRPr="0061138D">
              <w:rPr>
                <w:rFonts w:cs="Arial"/>
                <w:color w:val="26363F"/>
                <w:szCs w:val="18"/>
              </w:rPr>
              <w:t>built-in productivity and collaboration from Microsoft 365 and Teams</w:t>
            </w:r>
          </w:p>
        </w:tc>
        <w:tc>
          <w:tcPr>
            <w:tcW w:w="4898" w:type="dxa"/>
          </w:tcPr>
          <w:p w14:paraId="18AD7890" w14:textId="77777777" w:rsidR="00D43F09" w:rsidRDefault="00D43F09" w:rsidP="00FA2505">
            <w:pPr>
              <w:ind w:left="0"/>
              <w:rPr>
                <w:szCs w:val="18"/>
              </w:rPr>
            </w:pPr>
            <w:r w:rsidRPr="00980C07">
              <w:rPr>
                <w:szCs w:val="18"/>
              </w:rPr>
              <w:t xml:space="preserve">Suggested Image </w:t>
            </w:r>
            <w:r>
              <w:rPr>
                <w:szCs w:val="18"/>
              </w:rPr>
              <w:t>2</w:t>
            </w:r>
          </w:p>
          <w:p w14:paraId="51F6F97D" w14:textId="77777777" w:rsidR="00D43F09" w:rsidRDefault="00D43F09" w:rsidP="00FA2505">
            <w:pPr>
              <w:ind w:left="0"/>
            </w:pPr>
          </w:p>
          <w:p w14:paraId="0ACE0DB3" w14:textId="54FB9A02" w:rsidR="00D43F09" w:rsidRPr="00980C07" w:rsidRDefault="00747148" w:rsidP="00387491">
            <w:pPr>
              <w:pStyle w:val="elementor-icon-list-item"/>
              <w:spacing w:before="0" w:beforeAutospacing="0" w:after="0" w:afterAutospacing="0"/>
              <w:rPr>
                <w:szCs w:val="18"/>
              </w:rPr>
            </w:pPr>
            <w:r w:rsidRPr="00747148">
              <w:rPr>
                <w:rStyle w:val="elementor-icon-list-text"/>
                <w:rFonts w:ascii="Arial" w:hAnsi="Arial" w:cs="Arial"/>
                <w:color w:val="26363F"/>
                <w:sz w:val="18"/>
                <w:szCs w:val="18"/>
              </w:rPr>
              <w:t>Minimise routine tasks</w:t>
            </w:r>
            <w:r w:rsidR="004D0C85">
              <w:rPr>
                <w:rStyle w:val="elementor-icon-list-text"/>
                <w:rFonts w:ascii="Arial" w:hAnsi="Arial" w:cs="Arial"/>
                <w:color w:val="26363F"/>
                <w:sz w:val="18"/>
                <w:szCs w:val="18"/>
              </w:rPr>
              <w:t>, automate and prioritise daily activities and work seamlessl</w:t>
            </w:r>
            <w:r w:rsidR="00387491">
              <w:rPr>
                <w:rStyle w:val="elementor-icon-list-text"/>
                <w:rFonts w:ascii="Arial" w:hAnsi="Arial" w:cs="Arial"/>
                <w:color w:val="26363F"/>
                <w:sz w:val="18"/>
                <w:szCs w:val="18"/>
              </w:rPr>
              <w:t>y with your everyday apps</w:t>
            </w:r>
          </w:p>
        </w:tc>
      </w:tr>
    </w:tbl>
    <w:p w14:paraId="2592E019" w14:textId="77777777" w:rsidR="00D43F09" w:rsidRPr="00415B28" w:rsidRDefault="00D43F09" w:rsidP="00EF5A28">
      <w:pPr>
        <w:ind w:left="-113"/>
        <w:rPr>
          <w:sz w:val="20"/>
        </w:rPr>
      </w:pPr>
    </w:p>
    <w:p w14:paraId="0EABD82E" w14:textId="5BB06B03" w:rsidR="00387491" w:rsidRDefault="00387491">
      <w:pPr>
        <w:rPr>
          <w:rFonts w:ascii="Helvetica" w:hAnsi="Helvetica" w:cs="Helvetica"/>
          <w:color w:val="26363F"/>
          <w:sz w:val="23"/>
          <w:szCs w:val="23"/>
          <w:lang w:eastAsia="en-GB"/>
        </w:rPr>
      </w:pPr>
      <w:r>
        <w:rPr>
          <w:rFonts w:ascii="Helvetica" w:hAnsi="Helvetica" w:cs="Helvetica"/>
          <w:color w:val="26363F"/>
          <w:sz w:val="23"/>
          <w:szCs w:val="23"/>
          <w:lang w:eastAsia="en-GB"/>
        </w:rPr>
        <w:br w:type="page"/>
      </w:r>
    </w:p>
    <w:p w14:paraId="78107E3E" w14:textId="6F3B7770" w:rsidR="00387491" w:rsidRPr="00EF5A28" w:rsidRDefault="00387491" w:rsidP="00387491">
      <w:pPr>
        <w:pStyle w:val="Heading3"/>
        <w:shd w:val="clear" w:color="auto" w:fill="FFFFFF"/>
        <w:spacing w:before="0" w:after="0"/>
        <w:ind w:left="0"/>
        <w:rPr>
          <w:rFonts w:cs="Arial"/>
          <w:b/>
          <w:bCs/>
          <w:color w:val="191919"/>
          <w:sz w:val="28"/>
          <w:szCs w:val="28"/>
          <w:lang w:val="en-GB" w:eastAsia="en-GB"/>
        </w:rPr>
      </w:pPr>
      <w:r w:rsidRPr="00EF5A28">
        <w:rPr>
          <w:rFonts w:cs="Arial"/>
          <w:b/>
          <w:bCs/>
          <w:sz w:val="28"/>
          <w:szCs w:val="28"/>
        </w:rPr>
        <w:lastRenderedPageBreak/>
        <w:t xml:space="preserve">Dynamics 365 </w:t>
      </w:r>
      <w:r>
        <w:rPr>
          <w:rFonts w:cs="Arial"/>
          <w:b/>
          <w:bCs/>
          <w:color w:val="191919"/>
          <w:sz w:val="28"/>
          <w:szCs w:val="28"/>
          <w:lang w:val="en-GB" w:eastAsia="en-GB"/>
        </w:rPr>
        <w:t xml:space="preserve">Customer Service </w:t>
      </w:r>
    </w:p>
    <w:p w14:paraId="2C75CCDC" w14:textId="77777777" w:rsidR="003304BE" w:rsidRPr="003304BE" w:rsidRDefault="003304BE" w:rsidP="003304BE">
      <w:pPr>
        <w:pStyle w:val="Heading3"/>
        <w:shd w:val="clear" w:color="auto" w:fill="FFFFFF"/>
        <w:spacing w:before="0" w:after="0"/>
        <w:ind w:left="0"/>
        <w:rPr>
          <w:rFonts w:cs="Arial"/>
          <w:b/>
          <w:bCs/>
          <w:color w:val="191919"/>
          <w:sz w:val="28"/>
          <w:szCs w:val="28"/>
          <w:lang w:val="en-GB" w:eastAsia="en-GB"/>
        </w:rPr>
      </w:pPr>
      <w:r w:rsidRPr="003304BE">
        <w:rPr>
          <w:rFonts w:cs="Arial"/>
          <w:b/>
          <w:bCs/>
          <w:color w:val="191919"/>
          <w:sz w:val="28"/>
          <w:szCs w:val="28"/>
          <w:lang w:val="en-GB" w:eastAsia="en-GB"/>
        </w:rPr>
        <w:t>Effortless service through any channel</w:t>
      </w:r>
    </w:p>
    <w:p w14:paraId="3339B849" w14:textId="77777777" w:rsidR="00387491" w:rsidRPr="00AD23C2" w:rsidRDefault="00387491" w:rsidP="00AD23C2">
      <w:pPr>
        <w:ind w:left="0"/>
        <w:rPr>
          <w:rFonts w:cs="Arial"/>
          <w:sz w:val="20"/>
        </w:rPr>
      </w:pPr>
    </w:p>
    <w:p w14:paraId="2AD07671" w14:textId="7C9770F6" w:rsidR="008C1C90" w:rsidRDefault="00AD23C2" w:rsidP="00AD23C2">
      <w:pPr>
        <w:ind w:left="0"/>
        <w:rPr>
          <w:rFonts w:cs="Arial"/>
          <w:sz w:val="20"/>
        </w:rPr>
      </w:pPr>
      <w:r w:rsidRPr="00AD23C2">
        <w:rPr>
          <w:rFonts w:cs="Arial"/>
          <w:sz w:val="20"/>
        </w:rPr>
        <w:t>Deliver guided, intelligent</w:t>
      </w:r>
      <w:r w:rsidR="004706EA">
        <w:rPr>
          <w:rFonts w:cs="Arial"/>
          <w:sz w:val="20"/>
        </w:rPr>
        <w:t>,</w:t>
      </w:r>
      <w:r w:rsidRPr="00AD23C2">
        <w:rPr>
          <w:rFonts w:cs="Arial"/>
          <w:sz w:val="20"/>
        </w:rPr>
        <w:t xml:space="preserve"> service and support on any channel with a unique ability to work with your existing systems. Empower customers and agents with the tools they need to ensure quick and accurate resolution, every time.</w:t>
      </w:r>
    </w:p>
    <w:p w14:paraId="6063A664" w14:textId="77777777" w:rsidR="00AD23C2" w:rsidRPr="00AD23C2" w:rsidRDefault="00AD23C2" w:rsidP="00AD23C2">
      <w:pPr>
        <w:ind w:left="0"/>
        <w:rPr>
          <w:rFonts w:cs="Arial"/>
          <w:sz w:val="20"/>
        </w:rPr>
      </w:pPr>
    </w:p>
    <w:p w14:paraId="4E74558D" w14:textId="1621E493" w:rsidR="00AD23C2" w:rsidRPr="00AD23C2" w:rsidRDefault="00AD23C2" w:rsidP="00AD23C2">
      <w:pPr>
        <w:ind w:left="0"/>
        <w:rPr>
          <w:rFonts w:cs="Arial"/>
          <w:b/>
          <w:bCs/>
          <w:sz w:val="22"/>
          <w:szCs w:val="22"/>
        </w:rPr>
      </w:pPr>
      <w:r w:rsidRPr="00AD23C2">
        <w:rPr>
          <w:rFonts w:cs="Arial"/>
          <w:b/>
          <w:bCs/>
          <w:sz w:val="22"/>
          <w:szCs w:val="22"/>
        </w:rPr>
        <w:t xml:space="preserve">Improve </w:t>
      </w:r>
      <w:r w:rsidR="00504684">
        <w:rPr>
          <w:rFonts w:cs="Arial"/>
          <w:b/>
          <w:bCs/>
          <w:sz w:val="22"/>
          <w:szCs w:val="22"/>
        </w:rPr>
        <w:t>E</w:t>
      </w:r>
      <w:r w:rsidRPr="00AD23C2">
        <w:rPr>
          <w:rFonts w:cs="Arial"/>
          <w:b/>
          <w:bCs/>
          <w:sz w:val="22"/>
          <w:szCs w:val="22"/>
        </w:rPr>
        <w:t>ngagement</w:t>
      </w:r>
    </w:p>
    <w:p w14:paraId="6002EE1E" w14:textId="77777777" w:rsidR="00AD23C2" w:rsidRPr="00504684" w:rsidRDefault="00AD23C2" w:rsidP="005756F8">
      <w:pPr>
        <w:pStyle w:val="ListParagraph"/>
        <w:numPr>
          <w:ilvl w:val="0"/>
          <w:numId w:val="25"/>
        </w:numPr>
        <w:rPr>
          <w:rFonts w:cs="Arial"/>
          <w:sz w:val="20"/>
        </w:rPr>
      </w:pPr>
      <w:r w:rsidRPr="00504684">
        <w:rPr>
          <w:rFonts w:cs="Arial"/>
          <w:sz w:val="20"/>
        </w:rPr>
        <w:t>Let customers connect quickly and easily through multi-channel service options.</w:t>
      </w:r>
    </w:p>
    <w:p w14:paraId="6B75E451" w14:textId="77777777" w:rsidR="00AD23C2" w:rsidRPr="00504684" w:rsidRDefault="00AD23C2" w:rsidP="005756F8">
      <w:pPr>
        <w:pStyle w:val="ListParagraph"/>
        <w:numPr>
          <w:ilvl w:val="0"/>
          <w:numId w:val="25"/>
        </w:numPr>
        <w:rPr>
          <w:rFonts w:cs="Arial"/>
          <w:sz w:val="20"/>
        </w:rPr>
      </w:pPr>
      <w:r w:rsidRPr="00504684">
        <w:rPr>
          <w:rFonts w:cs="Arial"/>
          <w:sz w:val="20"/>
        </w:rPr>
        <w:t>Use the artificial intelligence of service bots to increase service availability and free your agents for more high-value interactions.</w:t>
      </w:r>
    </w:p>
    <w:p w14:paraId="24C4D517" w14:textId="77777777" w:rsidR="00AD23C2" w:rsidRPr="00504684" w:rsidRDefault="00AD23C2" w:rsidP="005756F8">
      <w:pPr>
        <w:pStyle w:val="ListParagraph"/>
        <w:numPr>
          <w:ilvl w:val="0"/>
          <w:numId w:val="25"/>
        </w:numPr>
        <w:rPr>
          <w:rFonts w:cs="Arial"/>
          <w:sz w:val="20"/>
        </w:rPr>
      </w:pPr>
      <w:r w:rsidRPr="00504684">
        <w:rPr>
          <w:rFonts w:cs="Arial"/>
          <w:sz w:val="20"/>
        </w:rPr>
        <w:t>Resolve issues quickly using data analysis and predictive care.</w:t>
      </w:r>
    </w:p>
    <w:p w14:paraId="7A0F149F" w14:textId="77777777" w:rsidR="00AD23C2" w:rsidRDefault="00AD23C2" w:rsidP="00AD23C2">
      <w:pPr>
        <w:ind w:left="0"/>
        <w:rPr>
          <w:rFonts w:cs="Arial"/>
          <w:sz w:val="20"/>
        </w:rPr>
      </w:pPr>
    </w:p>
    <w:p w14:paraId="2E2F88EE" w14:textId="0730D5A5" w:rsidR="00AD23C2" w:rsidRPr="00AD23C2" w:rsidRDefault="00AD23C2" w:rsidP="00AD23C2">
      <w:pPr>
        <w:ind w:left="0"/>
        <w:rPr>
          <w:rFonts w:cs="Arial"/>
          <w:b/>
          <w:bCs/>
          <w:sz w:val="22"/>
          <w:szCs w:val="22"/>
        </w:rPr>
      </w:pPr>
      <w:r w:rsidRPr="00AD23C2">
        <w:rPr>
          <w:rFonts w:cs="Arial"/>
          <w:b/>
          <w:bCs/>
          <w:sz w:val="22"/>
          <w:szCs w:val="22"/>
        </w:rPr>
        <w:t>Personali</w:t>
      </w:r>
      <w:r w:rsidR="00504684">
        <w:rPr>
          <w:rFonts w:cs="Arial"/>
          <w:b/>
          <w:bCs/>
          <w:sz w:val="22"/>
          <w:szCs w:val="22"/>
        </w:rPr>
        <w:t>s</w:t>
      </w:r>
      <w:r w:rsidRPr="00AD23C2">
        <w:rPr>
          <w:rFonts w:cs="Arial"/>
          <w:b/>
          <w:bCs/>
          <w:sz w:val="22"/>
          <w:szCs w:val="22"/>
        </w:rPr>
        <w:t xml:space="preserve">e your </w:t>
      </w:r>
      <w:r w:rsidR="00CB7F41">
        <w:rPr>
          <w:rFonts w:cs="Arial"/>
          <w:b/>
          <w:bCs/>
          <w:sz w:val="22"/>
          <w:szCs w:val="22"/>
        </w:rPr>
        <w:t>Customer Interaction</w:t>
      </w:r>
    </w:p>
    <w:p w14:paraId="70A4E76D" w14:textId="77777777" w:rsidR="00AD23C2" w:rsidRPr="00504684" w:rsidRDefault="00AD23C2" w:rsidP="005756F8">
      <w:pPr>
        <w:pStyle w:val="ListParagraph"/>
        <w:numPr>
          <w:ilvl w:val="0"/>
          <w:numId w:val="26"/>
        </w:numPr>
        <w:rPr>
          <w:rFonts w:cs="Arial"/>
          <w:sz w:val="20"/>
        </w:rPr>
      </w:pPr>
      <w:r w:rsidRPr="00504684">
        <w:rPr>
          <w:rFonts w:cs="Arial"/>
          <w:sz w:val="20"/>
        </w:rPr>
        <w:t>Deliver value with every interaction with a complete customer view.</w:t>
      </w:r>
    </w:p>
    <w:p w14:paraId="014F400E" w14:textId="77777777" w:rsidR="00AD23C2" w:rsidRPr="00504684" w:rsidRDefault="00AD23C2" w:rsidP="005756F8">
      <w:pPr>
        <w:pStyle w:val="ListParagraph"/>
        <w:numPr>
          <w:ilvl w:val="0"/>
          <w:numId w:val="26"/>
        </w:numPr>
        <w:rPr>
          <w:rFonts w:cs="Arial"/>
          <w:sz w:val="20"/>
        </w:rPr>
      </w:pPr>
      <w:r w:rsidRPr="00504684">
        <w:rPr>
          <w:rFonts w:cs="Arial"/>
          <w:sz w:val="20"/>
        </w:rPr>
        <w:t>Guide agents’ actions toward optimal outcomes using intelligent automation.</w:t>
      </w:r>
    </w:p>
    <w:p w14:paraId="58590B83" w14:textId="77777777" w:rsidR="00AD23C2" w:rsidRPr="00504684" w:rsidRDefault="00AD23C2" w:rsidP="005756F8">
      <w:pPr>
        <w:pStyle w:val="ListParagraph"/>
        <w:numPr>
          <w:ilvl w:val="0"/>
          <w:numId w:val="26"/>
        </w:numPr>
        <w:rPr>
          <w:rFonts w:cs="Arial"/>
          <w:sz w:val="20"/>
        </w:rPr>
      </w:pPr>
      <w:r w:rsidRPr="00504684">
        <w:rPr>
          <w:rFonts w:cs="Arial"/>
          <w:sz w:val="20"/>
        </w:rPr>
        <w:t>Create upsell or cross-sell opportunities using contextual customer data.</w:t>
      </w:r>
    </w:p>
    <w:p w14:paraId="05E77664" w14:textId="77777777" w:rsidR="00AD23C2" w:rsidRPr="00AD23C2" w:rsidRDefault="00AD23C2" w:rsidP="00AD23C2">
      <w:pPr>
        <w:ind w:left="0"/>
        <w:rPr>
          <w:rFonts w:cs="Arial"/>
          <w:sz w:val="20"/>
        </w:rPr>
      </w:pPr>
    </w:p>
    <w:p w14:paraId="6B1B83CB" w14:textId="70FA5694" w:rsidR="00AD23C2" w:rsidRPr="00504684" w:rsidRDefault="00AD23C2" w:rsidP="00AD23C2">
      <w:pPr>
        <w:ind w:left="0"/>
        <w:rPr>
          <w:rFonts w:cs="Arial"/>
          <w:b/>
          <w:bCs/>
          <w:sz w:val="22"/>
          <w:szCs w:val="22"/>
        </w:rPr>
      </w:pPr>
      <w:r w:rsidRPr="00504684">
        <w:rPr>
          <w:rFonts w:cs="Arial"/>
          <w:b/>
          <w:bCs/>
          <w:sz w:val="22"/>
          <w:szCs w:val="22"/>
        </w:rPr>
        <w:t xml:space="preserve">Streamline your </w:t>
      </w:r>
      <w:r w:rsidR="00504684">
        <w:rPr>
          <w:rFonts w:cs="Arial"/>
          <w:b/>
          <w:bCs/>
          <w:sz w:val="22"/>
          <w:szCs w:val="22"/>
        </w:rPr>
        <w:t>C</w:t>
      </w:r>
      <w:r w:rsidRPr="00504684">
        <w:rPr>
          <w:rFonts w:cs="Arial"/>
          <w:b/>
          <w:bCs/>
          <w:sz w:val="22"/>
          <w:szCs w:val="22"/>
        </w:rPr>
        <w:t xml:space="preserve">ustomer </w:t>
      </w:r>
      <w:r w:rsidR="00504684">
        <w:rPr>
          <w:rFonts w:cs="Arial"/>
          <w:b/>
          <w:bCs/>
          <w:sz w:val="22"/>
          <w:szCs w:val="22"/>
        </w:rPr>
        <w:t>S</w:t>
      </w:r>
      <w:r w:rsidRPr="00504684">
        <w:rPr>
          <w:rFonts w:cs="Arial"/>
          <w:b/>
          <w:bCs/>
          <w:sz w:val="22"/>
          <w:szCs w:val="22"/>
        </w:rPr>
        <w:t>ervice</w:t>
      </w:r>
    </w:p>
    <w:p w14:paraId="199BFAEF" w14:textId="77777777" w:rsidR="00AD23C2" w:rsidRPr="00504684" w:rsidRDefault="00AD23C2" w:rsidP="005756F8">
      <w:pPr>
        <w:pStyle w:val="ListParagraph"/>
        <w:numPr>
          <w:ilvl w:val="0"/>
          <w:numId w:val="27"/>
        </w:numPr>
        <w:rPr>
          <w:rFonts w:cs="Arial"/>
          <w:sz w:val="20"/>
        </w:rPr>
      </w:pPr>
      <w:r w:rsidRPr="00504684">
        <w:rPr>
          <w:rFonts w:cs="Arial"/>
          <w:sz w:val="20"/>
        </w:rPr>
        <w:t>Improve service based on survey feedback, discussion forums, and social listening.</w:t>
      </w:r>
    </w:p>
    <w:p w14:paraId="0FF663CA" w14:textId="77777777" w:rsidR="00AD23C2" w:rsidRPr="00504684" w:rsidRDefault="00AD23C2" w:rsidP="005756F8">
      <w:pPr>
        <w:pStyle w:val="ListParagraph"/>
        <w:numPr>
          <w:ilvl w:val="0"/>
          <w:numId w:val="27"/>
        </w:numPr>
        <w:rPr>
          <w:rFonts w:cs="Arial"/>
          <w:sz w:val="20"/>
        </w:rPr>
      </w:pPr>
      <w:r w:rsidRPr="00504684">
        <w:rPr>
          <w:rFonts w:cs="Arial"/>
          <w:sz w:val="20"/>
        </w:rPr>
        <w:t>Onboard new agents quickly with in-app learning options.</w:t>
      </w:r>
    </w:p>
    <w:p w14:paraId="7A5F025D" w14:textId="6AF44359" w:rsidR="00AD23C2" w:rsidRDefault="00AD23C2" w:rsidP="005756F8">
      <w:pPr>
        <w:pStyle w:val="ListParagraph"/>
        <w:numPr>
          <w:ilvl w:val="0"/>
          <w:numId w:val="27"/>
        </w:numPr>
        <w:rPr>
          <w:rFonts w:cs="Arial"/>
          <w:sz w:val="20"/>
        </w:rPr>
      </w:pPr>
      <w:r w:rsidRPr="00504684">
        <w:rPr>
          <w:rFonts w:cs="Arial"/>
          <w:sz w:val="20"/>
        </w:rPr>
        <w:t>Optimi</w:t>
      </w:r>
      <w:r w:rsidR="003A7C27">
        <w:rPr>
          <w:rFonts w:cs="Arial"/>
          <w:sz w:val="20"/>
        </w:rPr>
        <w:t>s</w:t>
      </w:r>
      <w:r w:rsidRPr="00504684">
        <w:rPr>
          <w:rFonts w:cs="Arial"/>
          <w:sz w:val="20"/>
        </w:rPr>
        <w:t>e your service staff by allocating resources based on service trends that you can monitor in real time.</w:t>
      </w:r>
    </w:p>
    <w:p w14:paraId="5BD186CA" w14:textId="77777777" w:rsidR="0045447D" w:rsidRDefault="0045447D" w:rsidP="009A2703">
      <w:pPr>
        <w:ind w:left="0"/>
        <w:rPr>
          <w:rFonts w:cs="Arial"/>
          <w:sz w:val="20"/>
        </w:rPr>
      </w:pPr>
    </w:p>
    <w:p w14:paraId="6A2FC95F" w14:textId="77777777" w:rsidR="0045447D" w:rsidRDefault="0045447D" w:rsidP="0045447D"/>
    <w:p w14:paraId="464D3188" w14:textId="77777777" w:rsidR="0045447D" w:rsidRPr="00D43F09" w:rsidRDefault="0045447D" w:rsidP="0045447D"/>
    <w:tbl>
      <w:tblPr>
        <w:tblStyle w:val="TableGrid"/>
        <w:tblW w:w="9828" w:type="dxa"/>
        <w:tblInd w:w="-113" w:type="dxa"/>
        <w:tblLook w:val="04A0" w:firstRow="1" w:lastRow="0" w:firstColumn="1" w:lastColumn="0" w:noHBand="0" w:noVBand="1"/>
      </w:tblPr>
      <w:tblGrid>
        <w:gridCol w:w="4894"/>
        <w:gridCol w:w="4961"/>
      </w:tblGrid>
      <w:tr w:rsidR="00237645" w14:paraId="0677D061" w14:textId="77777777" w:rsidTr="00FA2505">
        <w:trPr>
          <w:trHeight w:val="2768"/>
        </w:trPr>
        <w:tc>
          <w:tcPr>
            <w:tcW w:w="4930" w:type="dxa"/>
          </w:tcPr>
          <w:p w14:paraId="1A71F717" w14:textId="17C6C366" w:rsidR="00BD59B7" w:rsidRDefault="00832F80" w:rsidP="00FA2505">
            <w:pPr>
              <w:ind w:left="0"/>
              <w:rPr>
                <w:noProof/>
                <w:sz w:val="20"/>
              </w:rPr>
            </w:pPr>
            <w:r>
              <w:rPr>
                <w:noProof/>
                <w:sz w:val="20"/>
              </w:rPr>
              <w:drawing>
                <wp:inline distT="0" distB="0" distL="0" distR="0" wp14:anchorId="3F42D0C2" wp14:editId="10D49DB7">
                  <wp:extent cx="3026844" cy="1702755"/>
                  <wp:effectExtent l="0" t="0" r="2540"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31897" cy="1705598"/>
                          </a:xfrm>
                          <a:prstGeom prst="rect">
                            <a:avLst/>
                          </a:prstGeom>
                        </pic:spPr>
                      </pic:pic>
                    </a:graphicData>
                  </a:graphic>
                </wp:inline>
              </w:drawing>
            </w:r>
          </w:p>
        </w:tc>
        <w:tc>
          <w:tcPr>
            <w:tcW w:w="4898" w:type="dxa"/>
          </w:tcPr>
          <w:p w14:paraId="2120E82D" w14:textId="775252AC" w:rsidR="002342AA" w:rsidRDefault="002342AA" w:rsidP="00FA2505">
            <w:pPr>
              <w:ind w:left="0"/>
              <w:rPr>
                <w:sz w:val="20"/>
              </w:rPr>
            </w:pPr>
            <w:r>
              <w:rPr>
                <w:noProof/>
                <w:sz w:val="20"/>
              </w:rPr>
              <w:drawing>
                <wp:inline distT="0" distB="0" distL="0" distR="0" wp14:anchorId="2C3A9063" wp14:editId="72C9134B">
                  <wp:extent cx="3073078" cy="1728763"/>
                  <wp:effectExtent l="0" t="0" r="0" b="5080"/>
                  <wp:docPr id="16" name="Picture 16"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 email&#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94374" cy="1740743"/>
                          </a:xfrm>
                          <a:prstGeom prst="rect">
                            <a:avLst/>
                          </a:prstGeom>
                        </pic:spPr>
                      </pic:pic>
                    </a:graphicData>
                  </a:graphic>
                </wp:inline>
              </w:drawing>
            </w:r>
          </w:p>
        </w:tc>
      </w:tr>
      <w:tr w:rsidR="002342AA" w14:paraId="4A08DA91" w14:textId="77777777" w:rsidTr="00FA2505">
        <w:trPr>
          <w:trHeight w:val="992"/>
        </w:trPr>
        <w:tc>
          <w:tcPr>
            <w:tcW w:w="4930" w:type="dxa"/>
          </w:tcPr>
          <w:p w14:paraId="3D81DE66" w14:textId="77777777" w:rsidR="0045447D" w:rsidRPr="00980C07" w:rsidRDefault="0045447D" w:rsidP="00FA2505">
            <w:pPr>
              <w:ind w:left="0"/>
              <w:rPr>
                <w:szCs w:val="18"/>
              </w:rPr>
            </w:pPr>
            <w:r w:rsidRPr="00980C07">
              <w:rPr>
                <w:szCs w:val="18"/>
              </w:rPr>
              <w:t>Suggested Image 1</w:t>
            </w:r>
          </w:p>
          <w:p w14:paraId="3A3DBBA2" w14:textId="77777777" w:rsidR="0045447D" w:rsidRPr="00980C07" w:rsidRDefault="0045447D" w:rsidP="00FA2505">
            <w:pPr>
              <w:ind w:left="0"/>
              <w:rPr>
                <w:szCs w:val="18"/>
              </w:rPr>
            </w:pPr>
          </w:p>
          <w:p w14:paraId="6D5401C0" w14:textId="61B02852" w:rsidR="0045447D" w:rsidRPr="0061138D" w:rsidRDefault="00884DE8" w:rsidP="00FA2505">
            <w:pPr>
              <w:ind w:left="0"/>
              <w:rPr>
                <w:rFonts w:cs="Arial"/>
                <w:noProof/>
                <w:szCs w:val="18"/>
              </w:rPr>
            </w:pPr>
            <w:r>
              <w:rPr>
                <w:rFonts w:cs="Arial"/>
                <w:szCs w:val="18"/>
              </w:rPr>
              <w:t xml:space="preserve">Powerful dashboards and analytics to improve customer experiences and </w:t>
            </w:r>
            <w:r w:rsidR="00E714E0">
              <w:rPr>
                <w:rFonts w:cs="Arial"/>
                <w:szCs w:val="18"/>
              </w:rPr>
              <w:t>team performance</w:t>
            </w:r>
          </w:p>
        </w:tc>
        <w:tc>
          <w:tcPr>
            <w:tcW w:w="4898" w:type="dxa"/>
          </w:tcPr>
          <w:p w14:paraId="4AD42307" w14:textId="77777777" w:rsidR="0045447D" w:rsidRDefault="0045447D" w:rsidP="00FA2505">
            <w:pPr>
              <w:ind w:left="0"/>
              <w:rPr>
                <w:szCs w:val="18"/>
              </w:rPr>
            </w:pPr>
            <w:r w:rsidRPr="00980C07">
              <w:rPr>
                <w:szCs w:val="18"/>
              </w:rPr>
              <w:t xml:space="preserve">Suggested Image </w:t>
            </w:r>
            <w:r>
              <w:rPr>
                <w:szCs w:val="18"/>
              </w:rPr>
              <w:t>2</w:t>
            </w:r>
          </w:p>
          <w:p w14:paraId="47509C2F" w14:textId="77777777" w:rsidR="0045447D" w:rsidRPr="005756F8" w:rsidRDefault="0045447D" w:rsidP="00FA2505">
            <w:pPr>
              <w:ind w:left="0"/>
              <w:rPr>
                <w:rFonts w:cs="Arial"/>
                <w:szCs w:val="18"/>
              </w:rPr>
            </w:pPr>
          </w:p>
          <w:p w14:paraId="7A848C57" w14:textId="535018F0" w:rsidR="0045447D" w:rsidRPr="00980C07" w:rsidRDefault="005756F8" w:rsidP="00FA2505">
            <w:pPr>
              <w:pStyle w:val="elementor-icon-list-item"/>
              <w:spacing w:before="0" w:beforeAutospacing="0" w:after="0" w:afterAutospacing="0"/>
              <w:rPr>
                <w:szCs w:val="18"/>
              </w:rPr>
            </w:pPr>
            <w:r w:rsidRPr="005756F8">
              <w:rPr>
                <w:rFonts w:ascii="Arial" w:hAnsi="Arial" w:cs="Arial"/>
                <w:sz w:val="18"/>
                <w:szCs w:val="18"/>
              </w:rPr>
              <w:t>Deliver multi-channel service options to engage with your customers</w:t>
            </w:r>
          </w:p>
        </w:tc>
      </w:tr>
    </w:tbl>
    <w:p w14:paraId="2519CF3B" w14:textId="77777777" w:rsidR="0045447D" w:rsidRPr="0045447D" w:rsidRDefault="0045447D" w:rsidP="005756F8">
      <w:pPr>
        <w:ind w:left="0"/>
        <w:rPr>
          <w:rFonts w:cs="Arial"/>
          <w:sz w:val="20"/>
        </w:rPr>
      </w:pPr>
    </w:p>
    <w:p w14:paraId="5018029E" w14:textId="77777777" w:rsidR="00AD23C2" w:rsidRPr="008C1C90" w:rsidRDefault="00AD23C2" w:rsidP="00EF5A28">
      <w:pPr>
        <w:spacing w:before="100" w:beforeAutospacing="1" w:after="100" w:afterAutospacing="1"/>
        <w:ind w:left="-567"/>
        <w:rPr>
          <w:rFonts w:ascii="Helvetica" w:hAnsi="Helvetica" w:cs="Helvetica"/>
          <w:color w:val="26363F"/>
          <w:sz w:val="20"/>
          <w:lang w:eastAsia="en-GB"/>
        </w:rPr>
      </w:pPr>
    </w:p>
    <w:p w14:paraId="14AF7E36" w14:textId="77777777" w:rsidR="008C1C90" w:rsidRPr="00F80DCD" w:rsidRDefault="008C1C90" w:rsidP="00EF5A28">
      <w:pPr>
        <w:pStyle w:val="Tabletext"/>
      </w:pPr>
    </w:p>
    <w:sectPr w:rsidR="008C1C90" w:rsidRPr="00F80DCD" w:rsidSect="001C5FEE">
      <w:headerReference w:type="even" r:id="rId25"/>
      <w:headerReference w:type="default" r:id="rId26"/>
      <w:footerReference w:type="even" r:id="rId27"/>
      <w:footerReference w:type="default" r:id="rId28"/>
      <w:headerReference w:type="first" r:id="rId29"/>
      <w:footerReference w:type="first" r:id="rId30"/>
      <w:pgSz w:w="11906" w:h="16838" w:code="9"/>
      <w:pgMar w:top="1134" w:right="1077" w:bottom="192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DBF63" w14:textId="77777777" w:rsidR="003B071F" w:rsidRDefault="003B071F" w:rsidP="00036EFA">
      <w:r>
        <w:separator/>
      </w:r>
    </w:p>
  </w:endnote>
  <w:endnote w:type="continuationSeparator" w:id="0">
    <w:p w14:paraId="59391A44" w14:textId="77777777" w:rsidR="003B071F" w:rsidRDefault="003B071F" w:rsidP="0003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ACE8" w14:textId="77777777" w:rsidR="001D6761" w:rsidRDefault="001D6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9919" w14:textId="77777777" w:rsidR="001B2639" w:rsidRPr="001B2639" w:rsidRDefault="001B2639" w:rsidP="005867B0">
    <w:pPr>
      <w:ind w:left="0"/>
      <w:rPr>
        <w:i/>
        <w:iCs/>
        <w:color w:val="A6A6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3C66" w14:textId="77777777" w:rsidR="001D6761" w:rsidRDefault="001D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1024" w14:textId="77777777" w:rsidR="003B071F" w:rsidRDefault="003B071F" w:rsidP="00036EFA">
      <w:r>
        <w:separator/>
      </w:r>
    </w:p>
  </w:footnote>
  <w:footnote w:type="continuationSeparator" w:id="0">
    <w:p w14:paraId="6CE2FBF0" w14:textId="77777777" w:rsidR="003B071F" w:rsidRDefault="003B071F" w:rsidP="00036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30A9" w14:textId="77777777" w:rsidR="001D6761" w:rsidRDefault="001D6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17A3" w14:textId="77777777" w:rsidR="001D6761" w:rsidRDefault="001D6761" w:rsidP="00386089">
    <w:pPr>
      <w:pStyle w:val="Heading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CCDC" w14:textId="77777777" w:rsidR="001D6761" w:rsidRDefault="001D6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C2BD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D4B3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EADB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2F407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1636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0260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4CD6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E688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822E92"/>
    <w:lvl w:ilvl="0">
      <w:start w:val="1"/>
      <w:numFmt w:val="decimal"/>
      <w:pStyle w:val="ListNumber"/>
      <w:lvlText w:val="%1."/>
      <w:lvlJc w:val="left"/>
      <w:pPr>
        <w:tabs>
          <w:tab w:val="num" w:pos="360"/>
        </w:tabs>
        <w:ind w:left="360" w:hanging="360"/>
      </w:pPr>
    </w:lvl>
  </w:abstractNum>
  <w:abstractNum w:abstractNumId="9" w15:restartNumberingAfterBreak="0">
    <w:nsid w:val="01082B6E"/>
    <w:multiLevelType w:val="hybridMultilevel"/>
    <w:tmpl w:val="B2981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1F1213A"/>
    <w:multiLevelType w:val="multilevel"/>
    <w:tmpl w:val="90A46D64"/>
    <w:lvl w:ilvl="0">
      <w:start w:val="1"/>
      <w:numFmt w:val="decimal"/>
      <w:pStyle w:val="SectionNumbers"/>
      <w:lvlText w:val="%1)"/>
      <w:lvlJc w:val="left"/>
      <w:pPr>
        <w:tabs>
          <w:tab w:val="num" w:pos="4330"/>
        </w:tabs>
        <w:ind w:left="4330" w:hanging="360"/>
      </w:pPr>
      <w:rPr>
        <w:rFonts w:hint="default"/>
      </w:rPr>
    </w:lvl>
    <w:lvl w:ilvl="1">
      <w:start w:val="1"/>
      <w:numFmt w:val="lowerLetter"/>
      <w:lvlText w:val="%2)"/>
      <w:lvlJc w:val="left"/>
      <w:pPr>
        <w:tabs>
          <w:tab w:val="num" w:pos="4690"/>
        </w:tabs>
        <w:ind w:left="4690" w:hanging="153"/>
      </w:pPr>
      <w:rPr>
        <w:rFonts w:hint="default"/>
      </w:rPr>
    </w:lvl>
    <w:lvl w:ilvl="2">
      <w:start w:val="1"/>
      <w:numFmt w:val="lowerRoman"/>
      <w:lvlText w:val="%3)"/>
      <w:lvlJc w:val="left"/>
      <w:pPr>
        <w:tabs>
          <w:tab w:val="num" w:pos="5050"/>
        </w:tabs>
        <w:ind w:left="5050" w:hanging="230"/>
      </w:pPr>
      <w:rPr>
        <w:rFonts w:hint="default"/>
      </w:rPr>
    </w:lvl>
    <w:lvl w:ilvl="3">
      <w:start w:val="1"/>
      <w:numFmt w:val="decimal"/>
      <w:lvlText w:val="(%4)"/>
      <w:lvlJc w:val="left"/>
      <w:pPr>
        <w:tabs>
          <w:tab w:val="num" w:pos="5410"/>
        </w:tabs>
        <w:ind w:left="5410" w:hanging="360"/>
      </w:pPr>
      <w:rPr>
        <w:rFonts w:hint="default"/>
      </w:rPr>
    </w:lvl>
    <w:lvl w:ilvl="4">
      <w:start w:val="1"/>
      <w:numFmt w:val="lowerLetter"/>
      <w:lvlText w:val="(%5)"/>
      <w:lvlJc w:val="left"/>
      <w:pPr>
        <w:tabs>
          <w:tab w:val="num" w:pos="5770"/>
        </w:tabs>
        <w:ind w:left="5770" w:hanging="360"/>
      </w:pPr>
      <w:rPr>
        <w:rFonts w:hint="default"/>
      </w:rPr>
    </w:lvl>
    <w:lvl w:ilvl="5">
      <w:start w:val="1"/>
      <w:numFmt w:val="lowerRoman"/>
      <w:lvlText w:val="(%6)"/>
      <w:lvlJc w:val="left"/>
      <w:pPr>
        <w:tabs>
          <w:tab w:val="num" w:pos="6130"/>
        </w:tabs>
        <w:ind w:left="6130" w:hanging="360"/>
      </w:pPr>
      <w:rPr>
        <w:rFonts w:hint="default"/>
      </w:rPr>
    </w:lvl>
    <w:lvl w:ilvl="6">
      <w:start w:val="1"/>
      <w:numFmt w:val="decimal"/>
      <w:lvlText w:val="%7."/>
      <w:lvlJc w:val="left"/>
      <w:pPr>
        <w:tabs>
          <w:tab w:val="num" w:pos="6490"/>
        </w:tabs>
        <w:ind w:left="6490" w:hanging="360"/>
      </w:pPr>
      <w:rPr>
        <w:rFonts w:hint="default"/>
      </w:rPr>
    </w:lvl>
    <w:lvl w:ilvl="7">
      <w:start w:val="1"/>
      <w:numFmt w:val="lowerLetter"/>
      <w:lvlText w:val="%8."/>
      <w:lvlJc w:val="left"/>
      <w:pPr>
        <w:tabs>
          <w:tab w:val="num" w:pos="6850"/>
        </w:tabs>
        <w:ind w:left="6850" w:hanging="360"/>
      </w:pPr>
      <w:rPr>
        <w:rFonts w:hint="default"/>
      </w:rPr>
    </w:lvl>
    <w:lvl w:ilvl="8">
      <w:start w:val="1"/>
      <w:numFmt w:val="lowerRoman"/>
      <w:lvlText w:val="%9."/>
      <w:lvlJc w:val="left"/>
      <w:pPr>
        <w:tabs>
          <w:tab w:val="num" w:pos="7210"/>
        </w:tabs>
        <w:ind w:left="7210" w:hanging="360"/>
      </w:pPr>
      <w:rPr>
        <w:rFonts w:hint="default"/>
      </w:rPr>
    </w:lvl>
  </w:abstractNum>
  <w:abstractNum w:abstractNumId="11" w15:restartNumberingAfterBreak="0">
    <w:nsid w:val="095A00C1"/>
    <w:multiLevelType w:val="multilevel"/>
    <w:tmpl w:val="F904947E"/>
    <w:styleLink w:val="HeadingsList"/>
    <w:lvl w:ilvl="0">
      <w:start w:val="1"/>
      <w:numFmt w:val="decimal"/>
      <w:lvlText w:val="%1"/>
      <w:lvlJc w:val="left"/>
      <w:pPr>
        <w:ind w:left="357" w:hanging="357"/>
      </w:pPr>
      <w:rPr>
        <w:rFonts w:hint="default"/>
        <w:color w:val="005EB8"/>
      </w:rPr>
    </w:lvl>
    <w:lvl w:ilvl="1">
      <w:start w:val="1"/>
      <w:numFmt w:val="decimal"/>
      <w:lvlText w:val="%1.%2"/>
      <w:lvlJc w:val="left"/>
      <w:pPr>
        <w:ind w:left="714" w:hanging="714"/>
      </w:pPr>
      <w:rPr>
        <w:rFonts w:hint="default"/>
        <w:color w:val="005EB8"/>
      </w:rPr>
    </w:lvl>
    <w:lvl w:ilvl="2">
      <w:start w:val="1"/>
      <w:numFmt w:val="decimal"/>
      <w:lvlText w:val="%1.%2.%3"/>
      <w:lvlJc w:val="left"/>
      <w:pPr>
        <w:ind w:left="1071" w:hanging="1071"/>
      </w:pPr>
      <w:rPr>
        <w:rFonts w:hint="default"/>
      </w:rPr>
    </w:lvl>
    <w:lvl w:ilvl="3">
      <w:start w:val="1"/>
      <w:numFmt w:val="decimal"/>
      <w:lvlText w:val="%1.%2.%3.%4"/>
      <w:lvlJc w:val="left"/>
      <w:pPr>
        <w:ind w:left="1428" w:hanging="1428"/>
      </w:pPr>
      <w:rPr>
        <w:rFonts w:hint="default"/>
      </w:rPr>
    </w:lvl>
    <w:lvl w:ilvl="4">
      <w:start w:val="1"/>
      <w:numFmt w:val="decimal"/>
      <w:lvlText w:val="%1.%2.%3.%4.%5"/>
      <w:lvlJc w:val="left"/>
      <w:pPr>
        <w:ind w:left="1785" w:hanging="1785"/>
      </w:pPr>
      <w:rPr>
        <w:rFonts w:hint="default"/>
      </w:rPr>
    </w:lvl>
    <w:lvl w:ilvl="5">
      <w:start w:val="1"/>
      <w:numFmt w:val="decimal"/>
      <w:lvlText w:val="%1.%2.%3.%4.%5.%6"/>
      <w:lvlJc w:val="left"/>
      <w:pPr>
        <w:ind w:left="2142" w:hanging="2142"/>
      </w:pPr>
      <w:rPr>
        <w:rFonts w:hint="default"/>
      </w:rPr>
    </w:lvl>
    <w:lvl w:ilvl="6">
      <w:start w:val="1"/>
      <w:numFmt w:val="decimal"/>
      <w:lvlText w:val="%1.%2.%3.%4.%5.%6.%7"/>
      <w:lvlJc w:val="left"/>
      <w:pPr>
        <w:ind w:left="2499" w:hanging="2499"/>
      </w:pPr>
      <w:rPr>
        <w:rFonts w:hint="default"/>
      </w:rPr>
    </w:lvl>
    <w:lvl w:ilvl="7">
      <w:start w:val="1"/>
      <w:numFmt w:val="decimal"/>
      <w:lvlText w:val="%1.%2.%3.%4.%5.%6.%7.%8"/>
      <w:lvlJc w:val="left"/>
      <w:pPr>
        <w:ind w:left="2856" w:hanging="2856"/>
      </w:pPr>
      <w:rPr>
        <w:rFonts w:hint="default"/>
      </w:rPr>
    </w:lvl>
    <w:lvl w:ilvl="8">
      <w:start w:val="1"/>
      <w:numFmt w:val="decimal"/>
      <w:lvlText w:val="%1.%2.%3.%4.%5.%6.%7.%8.%9"/>
      <w:lvlJc w:val="left"/>
      <w:pPr>
        <w:ind w:left="3213" w:hanging="3213"/>
      </w:pPr>
      <w:rPr>
        <w:rFonts w:hint="default"/>
      </w:rPr>
    </w:lvl>
  </w:abstractNum>
  <w:abstractNum w:abstractNumId="12" w15:restartNumberingAfterBreak="0">
    <w:nsid w:val="1393209D"/>
    <w:multiLevelType w:val="hybridMultilevel"/>
    <w:tmpl w:val="D138D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F945CA"/>
    <w:multiLevelType w:val="singleLevel"/>
    <w:tmpl w:val="35263A54"/>
    <w:lvl w:ilvl="0">
      <w:start w:val="1"/>
      <w:numFmt w:val="decimal"/>
      <w:pStyle w:val="SSHeading1"/>
      <w:lvlText w:val="%1."/>
      <w:lvlJc w:val="left"/>
      <w:pPr>
        <w:ind w:left="360" w:hanging="360"/>
      </w:pPr>
      <w:rPr>
        <w:rFonts w:hint="default"/>
        <w:color w:val="29AAE2"/>
      </w:rPr>
    </w:lvl>
  </w:abstractNum>
  <w:abstractNum w:abstractNumId="14" w15:restartNumberingAfterBreak="0">
    <w:nsid w:val="1A531A8C"/>
    <w:multiLevelType w:val="hybridMultilevel"/>
    <w:tmpl w:val="44F83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B52371"/>
    <w:multiLevelType w:val="multilevel"/>
    <w:tmpl w:val="B8262774"/>
    <w:styleLink w:val="QGateNumbering"/>
    <w:lvl w:ilvl="0">
      <w:start w:val="1"/>
      <w:numFmt w:val="decimal"/>
      <w:lvlText w:val="%1. "/>
      <w:lvlJc w:val="left"/>
      <w:pPr>
        <w:ind w:left="1247" w:hanging="396"/>
      </w:pPr>
      <w:rPr>
        <w:rFonts w:ascii="Arial" w:hAnsi="Arial" w:hint="default"/>
        <w:color w:val="005EB8"/>
        <w:spacing w:val="20"/>
        <w:sz w:val="18"/>
      </w:rPr>
    </w:lvl>
    <w:lvl w:ilvl="1">
      <w:start w:val="1"/>
      <w:numFmt w:val="lowerRoman"/>
      <w:lvlRestart w:val="0"/>
      <w:lvlText w:val="%2. "/>
      <w:lvlJc w:val="left"/>
      <w:pPr>
        <w:ind w:left="1531" w:hanging="396"/>
      </w:pPr>
      <w:rPr>
        <w:rFonts w:ascii="Arial" w:hAnsi="Arial" w:hint="default"/>
        <w:color w:val="005EB8"/>
        <w:sz w:val="18"/>
      </w:rPr>
    </w:lvl>
    <w:lvl w:ilvl="2">
      <w:start w:val="1"/>
      <w:numFmt w:val="lowerLetter"/>
      <w:lvlRestart w:val="0"/>
      <w:lvlText w:val="%3. "/>
      <w:lvlJc w:val="left"/>
      <w:pPr>
        <w:ind w:left="1815" w:hanging="396"/>
      </w:pPr>
      <w:rPr>
        <w:rFonts w:ascii="Arial" w:hAnsi="Arial" w:hint="default"/>
        <w:color w:val="005EB8"/>
        <w:sz w:val="18"/>
      </w:rPr>
    </w:lvl>
    <w:lvl w:ilvl="3">
      <w:start w:val="1"/>
      <w:numFmt w:val="decimal"/>
      <w:lvlRestart w:val="0"/>
      <w:lvlText w:val="%4. "/>
      <w:lvlJc w:val="left"/>
      <w:pPr>
        <w:ind w:left="2099" w:hanging="396"/>
      </w:pPr>
      <w:rPr>
        <w:rFonts w:ascii="Arial" w:hAnsi="Arial" w:hint="default"/>
        <w:color w:val="005EB8"/>
        <w:sz w:val="18"/>
      </w:rPr>
    </w:lvl>
    <w:lvl w:ilvl="4">
      <w:start w:val="1"/>
      <w:numFmt w:val="lowerRoman"/>
      <w:lvlRestart w:val="0"/>
      <w:lvlText w:val="%5. "/>
      <w:lvlJc w:val="left"/>
      <w:pPr>
        <w:ind w:left="2383" w:hanging="396"/>
      </w:pPr>
      <w:rPr>
        <w:rFonts w:ascii="Arial" w:hAnsi="Arial" w:hint="default"/>
        <w:color w:val="005EB8"/>
        <w:sz w:val="18"/>
      </w:rPr>
    </w:lvl>
    <w:lvl w:ilvl="5">
      <w:start w:val="1"/>
      <w:numFmt w:val="lowerLetter"/>
      <w:lvlRestart w:val="0"/>
      <w:lvlText w:val="%6. "/>
      <w:lvlJc w:val="left"/>
      <w:pPr>
        <w:ind w:left="2667" w:hanging="396"/>
      </w:pPr>
      <w:rPr>
        <w:rFonts w:ascii="Arial" w:hAnsi="Arial" w:hint="default"/>
        <w:color w:val="005EB8"/>
        <w:sz w:val="18"/>
      </w:rPr>
    </w:lvl>
    <w:lvl w:ilvl="6">
      <w:start w:val="1"/>
      <w:numFmt w:val="decimal"/>
      <w:lvlRestart w:val="0"/>
      <w:lvlText w:val="%7. "/>
      <w:lvlJc w:val="left"/>
      <w:pPr>
        <w:ind w:left="2951" w:hanging="396"/>
      </w:pPr>
      <w:rPr>
        <w:rFonts w:ascii="Arial" w:hAnsi="Arial" w:hint="default"/>
        <w:color w:val="005EB8"/>
        <w:sz w:val="18"/>
      </w:rPr>
    </w:lvl>
    <w:lvl w:ilvl="7">
      <w:start w:val="1"/>
      <w:numFmt w:val="lowerRoman"/>
      <w:lvlRestart w:val="0"/>
      <w:lvlText w:val="%8. "/>
      <w:lvlJc w:val="left"/>
      <w:pPr>
        <w:ind w:left="3235" w:hanging="396"/>
      </w:pPr>
      <w:rPr>
        <w:rFonts w:ascii="Arial" w:hAnsi="Arial" w:hint="default"/>
        <w:color w:val="005EB8"/>
        <w:sz w:val="18"/>
      </w:rPr>
    </w:lvl>
    <w:lvl w:ilvl="8">
      <w:start w:val="1"/>
      <w:numFmt w:val="lowerLetter"/>
      <w:lvlRestart w:val="0"/>
      <w:lvlText w:val="%9. "/>
      <w:lvlJc w:val="left"/>
      <w:pPr>
        <w:ind w:left="3519" w:hanging="396"/>
      </w:pPr>
      <w:rPr>
        <w:rFonts w:ascii="Arial" w:hAnsi="Arial" w:hint="default"/>
        <w:color w:val="005EB8"/>
        <w:sz w:val="18"/>
      </w:rPr>
    </w:lvl>
  </w:abstractNum>
  <w:abstractNum w:abstractNumId="16" w15:restartNumberingAfterBreak="0">
    <w:nsid w:val="2D4A23B3"/>
    <w:multiLevelType w:val="hybridMultilevel"/>
    <w:tmpl w:val="77EE4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B79D7"/>
    <w:multiLevelType w:val="hybridMultilevel"/>
    <w:tmpl w:val="E0EA3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AA3C40"/>
    <w:multiLevelType w:val="hybridMultilevel"/>
    <w:tmpl w:val="5E0C4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14062C"/>
    <w:multiLevelType w:val="hybridMultilevel"/>
    <w:tmpl w:val="0568B7A0"/>
    <w:lvl w:ilvl="0" w:tplc="D15C5D76">
      <w:start w:val="1"/>
      <w:numFmt w:val="decimal"/>
      <w:pStyle w:val="SSHeading2"/>
      <w:lvlText w:val="%1."/>
      <w:lvlJc w:val="left"/>
      <w:pPr>
        <w:ind w:left="720" w:hanging="360"/>
      </w:pPr>
      <w:rPr>
        <w:rFonts w:hint="default"/>
        <w:color w:val="29AAE2"/>
      </w:rPr>
    </w:lvl>
    <w:lvl w:ilvl="1" w:tplc="0428CA0E" w:tentative="1">
      <w:start w:val="1"/>
      <w:numFmt w:val="lowerLetter"/>
      <w:lvlText w:val="%2."/>
      <w:lvlJc w:val="left"/>
      <w:pPr>
        <w:ind w:left="1440" w:hanging="360"/>
      </w:pPr>
    </w:lvl>
    <w:lvl w:ilvl="2" w:tplc="022CAD24" w:tentative="1">
      <w:start w:val="1"/>
      <w:numFmt w:val="lowerRoman"/>
      <w:pStyle w:val="SSHeading3"/>
      <w:lvlText w:val="%3."/>
      <w:lvlJc w:val="right"/>
      <w:pPr>
        <w:ind w:left="2160" w:hanging="180"/>
      </w:pPr>
    </w:lvl>
    <w:lvl w:ilvl="3" w:tplc="D9F2D94E" w:tentative="1">
      <w:start w:val="1"/>
      <w:numFmt w:val="decimal"/>
      <w:pStyle w:val="SSHeading4"/>
      <w:lvlText w:val="%4."/>
      <w:lvlJc w:val="left"/>
      <w:pPr>
        <w:ind w:left="2880" w:hanging="360"/>
      </w:pPr>
    </w:lvl>
    <w:lvl w:ilvl="4" w:tplc="404AA292" w:tentative="1">
      <w:start w:val="1"/>
      <w:numFmt w:val="lowerLetter"/>
      <w:pStyle w:val="SSHeading5"/>
      <w:lvlText w:val="%5."/>
      <w:lvlJc w:val="left"/>
      <w:pPr>
        <w:ind w:left="3600" w:hanging="360"/>
      </w:pPr>
    </w:lvl>
    <w:lvl w:ilvl="5" w:tplc="6A22F432" w:tentative="1">
      <w:start w:val="1"/>
      <w:numFmt w:val="lowerRoman"/>
      <w:pStyle w:val="SSHeading6"/>
      <w:lvlText w:val="%6."/>
      <w:lvlJc w:val="right"/>
      <w:pPr>
        <w:ind w:left="4320" w:hanging="180"/>
      </w:pPr>
    </w:lvl>
    <w:lvl w:ilvl="6" w:tplc="C7102F2A" w:tentative="1">
      <w:start w:val="1"/>
      <w:numFmt w:val="decimal"/>
      <w:pStyle w:val="SSHeading7"/>
      <w:lvlText w:val="%7."/>
      <w:lvlJc w:val="left"/>
      <w:pPr>
        <w:ind w:left="5040" w:hanging="360"/>
      </w:pPr>
    </w:lvl>
    <w:lvl w:ilvl="7" w:tplc="D17E6374" w:tentative="1">
      <w:start w:val="1"/>
      <w:numFmt w:val="lowerLetter"/>
      <w:pStyle w:val="SSHeading8"/>
      <w:lvlText w:val="%8."/>
      <w:lvlJc w:val="left"/>
      <w:pPr>
        <w:ind w:left="5760" w:hanging="360"/>
      </w:pPr>
    </w:lvl>
    <w:lvl w:ilvl="8" w:tplc="EB0E1972" w:tentative="1">
      <w:start w:val="1"/>
      <w:numFmt w:val="lowerRoman"/>
      <w:pStyle w:val="SSHeading9"/>
      <w:lvlText w:val="%9."/>
      <w:lvlJc w:val="right"/>
      <w:pPr>
        <w:ind w:left="6480" w:hanging="180"/>
      </w:pPr>
    </w:lvl>
  </w:abstractNum>
  <w:abstractNum w:abstractNumId="20" w15:restartNumberingAfterBreak="0">
    <w:nsid w:val="444F4D7D"/>
    <w:multiLevelType w:val="hybridMultilevel"/>
    <w:tmpl w:val="CDD4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B15F9D"/>
    <w:multiLevelType w:val="multilevel"/>
    <w:tmpl w:val="2EFE0F08"/>
    <w:lvl w:ilvl="0">
      <w:start w:val="1"/>
      <w:numFmt w:val="decimal"/>
      <w:pStyle w:val="LegalH1"/>
      <w:lvlText w:val="%1."/>
      <w:lvlJc w:val="left"/>
      <w:pPr>
        <w:ind w:left="360" w:hanging="360"/>
      </w:pPr>
      <w:rPr>
        <w:rFonts w:hint="default"/>
      </w:rPr>
    </w:lvl>
    <w:lvl w:ilvl="1">
      <w:start w:val="1"/>
      <w:numFmt w:val="decimal"/>
      <w:pStyle w:val="LegalTex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CD0F5E"/>
    <w:multiLevelType w:val="hybridMultilevel"/>
    <w:tmpl w:val="1466CF50"/>
    <w:lvl w:ilvl="0" w:tplc="CED09E18">
      <w:start w:val="1"/>
      <w:numFmt w:val="decimal"/>
      <w:pStyle w:val="NumberedList"/>
      <w:lvlText w:val="%1."/>
      <w:lvlJc w:val="left"/>
      <w:pPr>
        <w:ind w:left="1211" w:hanging="360"/>
      </w:pPr>
      <w:rPr>
        <w:rFonts w:hint="default"/>
        <w:color w:val="005EB8"/>
      </w:rPr>
    </w:lvl>
    <w:lvl w:ilvl="1" w:tplc="7A6602E0">
      <w:start w:val="1"/>
      <w:numFmt w:val="lowerLetter"/>
      <w:lvlText w:val="%2."/>
      <w:lvlJc w:val="left"/>
      <w:pPr>
        <w:ind w:left="2291" w:hanging="360"/>
      </w:pPr>
    </w:lvl>
    <w:lvl w:ilvl="2" w:tplc="83C821F4">
      <w:start w:val="1"/>
      <w:numFmt w:val="lowerRoman"/>
      <w:lvlText w:val="%3."/>
      <w:lvlJc w:val="right"/>
      <w:pPr>
        <w:ind w:left="3011" w:hanging="180"/>
      </w:pPr>
    </w:lvl>
    <w:lvl w:ilvl="3" w:tplc="E024552A" w:tentative="1">
      <w:start w:val="1"/>
      <w:numFmt w:val="decimal"/>
      <w:lvlText w:val="%4."/>
      <w:lvlJc w:val="left"/>
      <w:pPr>
        <w:ind w:left="3731" w:hanging="360"/>
      </w:pPr>
    </w:lvl>
    <w:lvl w:ilvl="4" w:tplc="BFFE08B6" w:tentative="1">
      <w:start w:val="1"/>
      <w:numFmt w:val="lowerLetter"/>
      <w:lvlText w:val="%5."/>
      <w:lvlJc w:val="left"/>
      <w:pPr>
        <w:ind w:left="4451" w:hanging="360"/>
      </w:pPr>
    </w:lvl>
    <w:lvl w:ilvl="5" w:tplc="972E441A" w:tentative="1">
      <w:start w:val="1"/>
      <w:numFmt w:val="lowerRoman"/>
      <w:lvlText w:val="%6."/>
      <w:lvlJc w:val="right"/>
      <w:pPr>
        <w:ind w:left="5171" w:hanging="180"/>
      </w:pPr>
    </w:lvl>
    <w:lvl w:ilvl="6" w:tplc="2A64C0C6" w:tentative="1">
      <w:start w:val="1"/>
      <w:numFmt w:val="decimal"/>
      <w:lvlText w:val="%7."/>
      <w:lvlJc w:val="left"/>
      <w:pPr>
        <w:ind w:left="5891" w:hanging="360"/>
      </w:pPr>
    </w:lvl>
    <w:lvl w:ilvl="7" w:tplc="DD3E27F4" w:tentative="1">
      <w:start w:val="1"/>
      <w:numFmt w:val="lowerLetter"/>
      <w:lvlText w:val="%8."/>
      <w:lvlJc w:val="left"/>
      <w:pPr>
        <w:ind w:left="6611" w:hanging="360"/>
      </w:pPr>
    </w:lvl>
    <w:lvl w:ilvl="8" w:tplc="255236C0" w:tentative="1">
      <w:start w:val="1"/>
      <w:numFmt w:val="lowerRoman"/>
      <w:lvlText w:val="%9."/>
      <w:lvlJc w:val="right"/>
      <w:pPr>
        <w:ind w:left="7331" w:hanging="180"/>
      </w:pPr>
    </w:lvl>
  </w:abstractNum>
  <w:abstractNum w:abstractNumId="23" w15:restartNumberingAfterBreak="0">
    <w:nsid w:val="4C02248C"/>
    <w:multiLevelType w:val="hybridMultilevel"/>
    <w:tmpl w:val="A2C83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4E0E1E"/>
    <w:multiLevelType w:val="multilevel"/>
    <w:tmpl w:val="B35087A8"/>
    <w:lvl w:ilvl="0">
      <w:start w:val="1"/>
      <w:numFmt w:val="decimal"/>
      <w:pStyle w:val="TableNumbers"/>
      <w:lvlText w:val="%1."/>
      <w:lvlJc w:val="left"/>
      <w:pPr>
        <w:tabs>
          <w:tab w:val="num" w:pos="0"/>
        </w:tabs>
        <w:ind w:left="227" w:hanging="227"/>
      </w:pPr>
      <w:rPr>
        <w:rFonts w:hint="default"/>
      </w:rPr>
    </w:lvl>
    <w:lvl w:ilvl="1">
      <w:start w:val="1"/>
      <w:numFmt w:val="decimal"/>
      <w:lvlText w:val="%1.%2."/>
      <w:lvlJc w:val="left"/>
      <w:pPr>
        <w:tabs>
          <w:tab w:val="num" w:pos="0"/>
        </w:tabs>
        <w:ind w:left="227" w:hanging="227"/>
      </w:pPr>
      <w:rPr>
        <w:rFonts w:hint="default"/>
      </w:rPr>
    </w:lvl>
    <w:lvl w:ilvl="2">
      <w:start w:val="1"/>
      <w:numFmt w:val="decimal"/>
      <w:lvlText w:val="%1.%2.%3."/>
      <w:lvlJc w:val="left"/>
      <w:pPr>
        <w:tabs>
          <w:tab w:val="num" w:pos="0"/>
        </w:tabs>
        <w:ind w:left="227" w:hanging="22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941779"/>
    <w:multiLevelType w:val="multilevel"/>
    <w:tmpl w:val="46688B1A"/>
    <w:styleLink w:val="BulletStyleBlue"/>
    <w:lvl w:ilvl="0">
      <w:start w:val="1"/>
      <w:numFmt w:val="bullet"/>
      <w:lvlText w:val=""/>
      <w:lvlJc w:val="left"/>
      <w:pPr>
        <w:ind w:left="1247" w:hanging="396"/>
      </w:pPr>
      <w:rPr>
        <w:rFonts w:ascii="Symbol" w:hAnsi="Symbol" w:hint="default"/>
        <w:color w:val="005EB8"/>
        <w:spacing w:val="20"/>
      </w:rPr>
    </w:lvl>
    <w:lvl w:ilvl="1">
      <w:start w:val="1"/>
      <w:numFmt w:val="bullet"/>
      <w:lvlText w:val=""/>
      <w:lvlJc w:val="left"/>
      <w:pPr>
        <w:ind w:left="1587" w:hanging="396"/>
      </w:pPr>
      <w:rPr>
        <w:rFonts w:ascii="Symbol" w:hAnsi="Symbol" w:hint="default"/>
        <w:color w:val="005EB8"/>
      </w:rPr>
    </w:lvl>
    <w:lvl w:ilvl="2">
      <w:start w:val="1"/>
      <w:numFmt w:val="bullet"/>
      <w:lvlText w:val=""/>
      <w:lvlJc w:val="left"/>
      <w:pPr>
        <w:ind w:left="1927" w:hanging="396"/>
      </w:pPr>
      <w:rPr>
        <w:rFonts w:ascii="Symbol" w:hAnsi="Symbol" w:hint="default"/>
        <w:color w:val="005EB8"/>
      </w:rPr>
    </w:lvl>
    <w:lvl w:ilvl="3">
      <w:start w:val="1"/>
      <w:numFmt w:val="bullet"/>
      <w:lvlText w:val=""/>
      <w:lvlJc w:val="left"/>
      <w:pPr>
        <w:ind w:left="2267" w:hanging="396"/>
      </w:pPr>
      <w:rPr>
        <w:rFonts w:ascii="Symbol" w:hAnsi="Symbol" w:hint="default"/>
        <w:color w:val="005EB8"/>
      </w:rPr>
    </w:lvl>
    <w:lvl w:ilvl="4">
      <w:start w:val="1"/>
      <w:numFmt w:val="bullet"/>
      <w:lvlText w:val=""/>
      <w:lvlJc w:val="left"/>
      <w:pPr>
        <w:ind w:left="2607" w:hanging="396"/>
      </w:pPr>
      <w:rPr>
        <w:rFonts w:ascii="Symbol" w:hAnsi="Symbol" w:hint="default"/>
        <w:color w:val="005EB8"/>
      </w:rPr>
    </w:lvl>
    <w:lvl w:ilvl="5">
      <w:start w:val="1"/>
      <w:numFmt w:val="bullet"/>
      <w:lvlText w:val=""/>
      <w:lvlJc w:val="left"/>
      <w:pPr>
        <w:ind w:left="2947" w:hanging="396"/>
      </w:pPr>
      <w:rPr>
        <w:rFonts w:ascii="Symbol" w:hAnsi="Symbol" w:hint="default"/>
        <w:color w:val="005EB8"/>
      </w:rPr>
    </w:lvl>
    <w:lvl w:ilvl="6">
      <w:start w:val="1"/>
      <w:numFmt w:val="bullet"/>
      <w:lvlText w:val=""/>
      <w:lvlJc w:val="left"/>
      <w:pPr>
        <w:ind w:left="3287" w:hanging="396"/>
      </w:pPr>
      <w:rPr>
        <w:rFonts w:ascii="Symbol" w:hAnsi="Symbol" w:hint="default"/>
        <w:color w:val="005EB8"/>
      </w:rPr>
    </w:lvl>
    <w:lvl w:ilvl="7">
      <w:start w:val="1"/>
      <w:numFmt w:val="bullet"/>
      <w:lvlText w:val=""/>
      <w:lvlJc w:val="left"/>
      <w:pPr>
        <w:ind w:left="3627" w:hanging="396"/>
      </w:pPr>
      <w:rPr>
        <w:rFonts w:ascii="Symbol" w:hAnsi="Symbol" w:hint="default"/>
        <w:color w:val="005EB8"/>
      </w:rPr>
    </w:lvl>
    <w:lvl w:ilvl="8">
      <w:start w:val="1"/>
      <w:numFmt w:val="bullet"/>
      <w:lvlText w:val=""/>
      <w:lvlJc w:val="left"/>
      <w:pPr>
        <w:ind w:left="3967" w:hanging="396"/>
      </w:pPr>
      <w:rPr>
        <w:rFonts w:ascii="Symbol" w:hAnsi="Symbol" w:hint="default"/>
        <w:color w:val="005EB8"/>
      </w:rPr>
    </w:lvl>
  </w:abstractNum>
  <w:abstractNum w:abstractNumId="26" w15:restartNumberingAfterBreak="0">
    <w:nsid w:val="62E82D35"/>
    <w:multiLevelType w:val="hybridMultilevel"/>
    <w:tmpl w:val="28409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0"/>
  </w:num>
  <w:num w:numId="11">
    <w:abstractNumId w:val="24"/>
  </w:num>
  <w:num w:numId="12">
    <w:abstractNumId w:val="25"/>
  </w:num>
  <w:num w:numId="13">
    <w:abstractNumId w:val="22"/>
  </w:num>
  <w:num w:numId="14">
    <w:abstractNumId w:val="11"/>
  </w:num>
  <w:num w:numId="15">
    <w:abstractNumId w:val="15"/>
  </w:num>
  <w:num w:numId="16">
    <w:abstractNumId w:val="13"/>
  </w:num>
  <w:num w:numId="17">
    <w:abstractNumId w:val="21"/>
  </w:num>
  <w:num w:numId="18">
    <w:abstractNumId w:val="19"/>
  </w:num>
  <w:num w:numId="19">
    <w:abstractNumId w:val="14"/>
  </w:num>
  <w:num w:numId="20">
    <w:abstractNumId w:val="20"/>
  </w:num>
  <w:num w:numId="21">
    <w:abstractNumId w:val="9"/>
  </w:num>
  <w:num w:numId="22">
    <w:abstractNumId w:val="17"/>
  </w:num>
  <w:num w:numId="23">
    <w:abstractNumId w:val="12"/>
  </w:num>
  <w:num w:numId="24">
    <w:abstractNumId w:val="23"/>
  </w:num>
  <w:num w:numId="25">
    <w:abstractNumId w:val="16"/>
  </w:num>
  <w:num w:numId="26">
    <w:abstractNumId w:val="18"/>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1"/>
  <w:activeWritingStyle w:appName="MSWord" w:lang="en-US" w:vendorID="64" w:dllVersion="0"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CD"/>
    <w:rsid w:val="00024583"/>
    <w:rsid w:val="000254A3"/>
    <w:rsid w:val="000278EF"/>
    <w:rsid w:val="000310B8"/>
    <w:rsid w:val="000315F4"/>
    <w:rsid w:val="00032E5B"/>
    <w:rsid w:val="00036EFA"/>
    <w:rsid w:val="000430D2"/>
    <w:rsid w:val="0004742F"/>
    <w:rsid w:val="000555E9"/>
    <w:rsid w:val="00055869"/>
    <w:rsid w:val="0006301B"/>
    <w:rsid w:val="000638A7"/>
    <w:rsid w:val="00065261"/>
    <w:rsid w:val="000712A1"/>
    <w:rsid w:val="0007156E"/>
    <w:rsid w:val="00077622"/>
    <w:rsid w:val="00080404"/>
    <w:rsid w:val="00080C54"/>
    <w:rsid w:val="00080D6C"/>
    <w:rsid w:val="00082C77"/>
    <w:rsid w:val="00083A91"/>
    <w:rsid w:val="000871F0"/>
    <w:rsid w:val="00095A79"/>
    <w:rsid w:val="0009616B"/>
    <w:rsid w:val="000A00AF"/>
    <w:rsid w:val="000A00F1"/>
    <w:rsid w:val="000A3F45"/>
    <w:rsid w:val="000A4A99"/>
    <w:rsid w:val="000A5636"/>
    <w:rsid w:val="000A5998"/>
    <w:rsid w:val="000B34E4"/>
    <w:rsid w:val="000B71A4"/>
    <w:rsid w:val="000C0ABD"/>
    <w:rsid w:val="000C225F"/>
    <w:rsid w:val="000C5BB0"/>
    <w:rsid w:val="000C752C"/>
    <w:rsid w:val="000D06F9"/>
    <w:rsid w:val="000D21EC"/>
    <w:rsid w:val="000D2209"/>
    <w:rsid w:val="000D669E"/>
    <w:rsid w:val="000E0DD2"/>
    <w:rsid w:val="000E2450"/>
    <w:rsid w:val="000E69E9"/>
    <w:rsid w:val="000F1869"/>
    <w:rsid w:val="000F1C76"/>
    <w:rsid w:val="000F7DA9"/>
    <w:rsid w:val="000F7DE8"/>
    <w:rsid w:val="00104110"/>
    <w:rsid w:val="001117E4"/>
    <w:rsid w:val="00111966"/>
    <w:rsid w:val="00117EFB"/>
    <w:rsid w:val="0012061D"/>
    <w:rsid w:val="00141992"/>
    <w:rsid w:val="00147FFD"/>
    <w:rsid w:val="001615E5"/>
    <w:rsid w:val="0016490B"/>
    <w:rsid w:val="001702DB"/>
    <w:rsid w:val="001728CC"/>
    <w:rsid w:val="00175A80"/>
    <w:rsid w:val="0018410C"/>
    <w:rsid w:val="001933E6"/>
    <w:rsid w:val="001A2070"/>
    <w:rsid w:val="001A300A"/>
    <w:rsid w:val="001A3583"/>
    <w:rsid w:val="001A35ED"/>
    <w:rsid w:val="001A3961"/>
    <w:rsid w:val="001A3F0C"/>
    <w:rsid w:val="001A724E"/>
    <w:rsid w:val="001B2639"/>
    <w:rsid w:val="001B3F7E"/>
    <w:rsid w:val="001B5963"/>
    <w:rsid w:val="001C3DDE"/>
    <w:rsid w:val="001C5FEE"/>
    <w:rsid w:val="001D00CD"/>
    <w:rsid w:val="001D6761"/>
    <w:rsid w:val="001D73F5"/>
    <w:rsid w:val="001E144A"/>
    <w:rsid w:val="001E5AD9"/>
    <w:rsid w:val="001E66E8"/>
    <w:rsid w:val="001E6DA5"/>
    <w:rsid w:val="001F02E6"/>
    <w:rsid w:val="001F1036"/>
    <w:rsid w:val="001F3864"/>
    <w:rsid w:val="001F4452"/>
    <w:rsid w:val="001F682A"/>
    <w:rsid w:val="001F78EE"/>
    <w:rsid w:val="00207326"/>
    <w:rsid w:val="00207552"/>
    <w:rsid w:val="002102B8"/>
    <w:rsid w:val="00212CBE"/>
    <w:rsid w:val="00214880"/>
    <w:rsid w:val="00222E7B"/>
    <w:rsid w:val="002268EE"/>
    <w:rsid w:val="00227311"/>
    <w:rsid w:val="00227805"/>
    <w:rsid w:val="00227E1D"/>
    <w:rsid w:val="0023216D"/>
    <w:rsid w:val="0023358A"/>
    <w:rsid w:val="00233D05"/>
    <w:rsid w:val="002342AA"/>
    <w:rsid w:val="002349AA"/>
    <w:rsid w:val="00237645"/>
    <w:rsid w:val="00243D55"/>
    <w:rsid w:val="002448AB"/>
    <w:rsid w:val="00253F51"/>
    <w:rsid w:val="00255793"/>
    <w:rsid w:val="00265012"/>
    <w:rsid w:val="00266671"/>
    <w:rsid w:val="0027237C"/>
    <w:rsid w:val="0027340C"/>
    <w:rsid w:val="0027781E"/>
    <w:rsid w:val="002865C3"/>
    <w:rsid w:val="002B5473"/>
    <w:rsid w:val="002B7891"/>
    <w:rsid w:val="002C0E12"/>
    <w:rsid w:val="002D4C82"/>
    <w:rsid w:val="002D504E"/>
    <w:rsid w:val="002E3CC0"/>
    <w:rsid w:val="002E5D6C"/>
    <w:rsid w:val="002E65AE"/>
    <w:rsid w:val="002E6E35"/>
    <w:rsid w:val="002F28BE"/>
    <w:rsid w:val="002F50B9"/>
    <w:rsid w:val="002F55A0"/>
    <w:rsid w:val="0030478C"/>
    <w:rsid w:val="00306127"/>
    <w:rsid w:val="003076F4"/>
    <w:rsid w:val="003143B4"/>
    <w:rsid w:val="003144CD"/>
    <w:rsid w:val="0031764E"/>
    <w:rsid w:val="003217A6"/>
    <w:rsid w:val="003224EC"/>
    <w:rsid w:val="0032505E"/>
    <w:rsid w:val="003304BE"/>
    <w:rsid w:val="003327B4"/>
    <w:rsid w:val="003456B6"/>
    <w:rsid w:val="003470C3"/>
    <w:rsid w:val="003507FF"/>
    <w:rsid w:val="00361269"/>
    <w:rsid w:val="00364082"/>
    <w:rsid w:val="00364CCA"/>
    <w:rsid w:val="00365B6B"/>
    <w:rsid w:val="0037409E"/>
    <w:rsid w:val="003743FF"/>
    <w:rsid w:val="00374AC3"/>
    <w:rsid w:val="0038364C"/>
    <w:rsid w:val="00386089"/>
    <w:rsid w:val="00386443"/>
    <w:rsid w:val="00387491"/>
    <w:rsid w:val="00387F96"/>
    <w:rsid w:val="00395D9A"/>
    <w:rsid w:val="003972EB"/>
    <w:rsid w:val="00397B5A"/>
    <w:rsid w:val="003A62E2"/>
    <w:rsid w:val="003A639B"/>
    <w:rsid w:val="003A75DE"/>
    <w:rsid w:val="003A7C27"/>
    <w:rsid w:val="003B071F"/>
    <w:rsid w:val="003B56B1"/>
    <w:rsid w:val="003C0ECD"/>
    <w:rsid w:val="003C1390"/>
    <w:rsid w:val="003C35D8"/>
    <w:rsid w:val="003C5BF9"/>
    <w:rsid w:val="003D1CA4"/>
    <w:rsid w:val="003D233E"/>
    <w:rsid w:val="003D3E04"/>
    <w:rsid w:val="003E189E"/>
    <w:rsid w:val="003E320B"/>
    <w:rsid w:val="003E3AB6"/>
    <w:rsid w:val="003F5998"/>
    <w:rsid w:val="003F5B1D"/>
    <w:rsid w:val="003F5C63"/>
    <w:rsid w:val="003F5EF9"/>
    <w:rsid w:val="00400E4B"/>
    <w:rsid w:val="00403ACD"/>
    <w:rsid w:val="00412D01"/>
    <w:rsid w:val="00415B28"/>
    <w:rsid w:val="0041713E"/>
    <w:rsid w:val="004205C7"/>
    <w:rsid w:val="00421640"/>
    <w:rsid w:val="004228F7"/>
    <w:rsid w:val="00424A17"/>
    <w:rsid w:val="00432AEC"/>
    <w:rsid w:val="00436571"/>
    <w:rsid w:val="0044610A"/>
    <w:rsid w:val="00453D23"/>
    <w:rsid w:val="0045447D"/>
    <w:rsid w:val="00455223"/>
    <w:rsid w:val="00463379"/>
    <w:rsid w:val="004706EA"/>
    <w:rsid w:val="00471077"/>
    <w:rsid w:val="00471A78"/>
    <w:rsid w:val="00472D2A"/>
    <w:rsid w:val="00480284"/>
    <w:rsid w:val="004923B2"/>
    <w:rsid w:val="00494C88"/>
    <w:rsid w:val="00496AB6"/>
    <w:rsid w:val="00496CB7"/>
    <w:rsid w:val="004974B9"/>
    <w:rsid w:val="004A3E36"/>
    <w:rsid w:val="004A6B89"/>
    <w:rsid w:val="004A75FF"/>
    <w:rsid w:val="004B0219"/>
    <w:rsid w:val="004B1B67"/>
    <w:rsid w:val="004B5867"/>
    <w:rsid w:val="004B6D88"/>
    <w:rsid w:val="004C6E3A"/>
    <w:rsid w:val="004D0C85"/>
    <w:rsid w:val="004D0F26"/>
    <w:rsid w:val="004D58A1"/>
    <w:rsid w:val="004E0A02"/>
    <w:rsid w:val="004E2586"/>
    <w:rsid w:val="004E28B1"/>
    <w:rsid w:val="004E643E"/>
    <w:rsid w:val="004F1F14"/>
    <w:rsid w:val="004F4933"/>
    <w:rsid w:val="005040A1"/>
    <w:rsid w:val="00504684"/>
    <w:rsid w:val="00505634"/>
    <w:rsid w:val="00505F9A"/>
    <w:rsid w:val="00517379"/>
    <w:rsid w:val="00517FC1"/>
    <w:rsid w:val="005367AD"/>
    <w:rsid w:val="00537310"/>
    <w:rsid w:val="00537BC9"/>
    <w:rsid w:val="00551BC6"/>
    <w:rsid w:val="00553EAB"/>
    <w:rsid w:val="00555B20"/>
    <w:rsid w:val="005756F8"/>
    <w:rsid w:val="00580B47"/>
    <w:rsid w:val="00582177"/>
    <w:rsid w:val="00582A7B"/>
    <w:rsid w:val="00586025"/>
    <w:rsid w:val="005867B0"/>
    <w:rsid w:val="005869E7"/>
    <w:rsid w:val="00590CD4"/>
    <w:rsid w:val="005932DB"/>
    <w:rsid w:val="005A20C1"/>
    <w:rsid w:val="005B08DB"/>
    <w:rsid w:val="005B1EA7"/>
    <w:rsid w:val="005C179B"/>
    <w:rsid w:val="005C59F4"/>
    <w:rsid w:val="005D02F3"/>
    <w:rsid w:val="005D1CBC"/>
    <w:rsid w:val="005D28F9"/>
    <w:rsid w:val="005D2D52"/>
    <w:rsid w:val="005D5AE7"/>
    <w:rsid w:val="005E2EB4"/>
    <w:rsid w:val="005F22E6"/>
    <w:rsid w:val="00600444"/>
    <w:rsid w:val="00600E1E"/>
    <w:rsid w:val="00605E78"/>
    <w:rsid w:val="0061138D"/>
    <w:rsid w:val="00620781"/>
    <w:rsid w:val="006235F4"/>
    <w:rsid w:val="00625430"/>
    <w:rsid w:val="006262F2"/>
    <w:rsid w:val="00631C78"/>
    <w:rsid w:val="00634ACD"/>
    <w:rsid w:val="00643318"/>
    <w:rsid w:val="00643443"/>
    <w:rsid w:val="00647F05"/>
    <w:rsid w:val="006570B2"/>
    <w:rsid w:val="00666C49"/>
    <w:rsid w:val="0067151B"/>
    <w:rsid w:val="00673FD3"/>
    <w:rsid w:val="0067439A"/>
    <w:rsid w:val="006754F6"/>
    <w:rsid w:val="00676DBB"/>
    <w:rsid w:val="00681E5B"/>
    <w:rsid w:val="00682CAE"/>
    <w:rsid w:val="00685890"/>
    <w:rsid w:val="00686B0E"/>
    <w:rsid w:val="0069393A"/>
    <w:rsid w:val="00694586"/>
    <w:rsid w:val="00695724"/>
    <w:rsid w:val="006A0AE5"/>
    <w:rsid w:val="006A4B58"/>
    <w:rsid w:val="006B6A0D"/>
    <w:rsid w:val="006D08C1"/>
    <w:rsid w:val="006D15FA"/>
    <w:rsid w:val="006D5351"/>
    <w:rsid w:val="006E29ED"/>
    <w:rsid w:val="006E334E"/>
    <w:rsid w:val="006E61DF"/>
    <w:rsid w:val="006E68AE"/>
    <w:rsid w:val="006F09E6"/>
    <w:rsid w:val="006F1FF2"/>
    <w:rsid w:val="006F2060"/>
    <w:rsid w:val="007013DD"/>
    <w:rsid w:val="007032E8"/>
    <w:rsid w:val="007042DF"/>
    <w:rsid w:val="00713352"/>
    <w:rsid w:val="00723D70"/>
    <w:rsid w:val="00730DEB"/>
    <w:rsid w:val="007401C6"/>
    <w:rsid w:val="00742958"/>
    <w:rsid w:val="00743E82"/>
    <w:rsid w:val="00744107"/>
    <w:rsid w:val="00747148"/>
    <w:rsid w:val="0075017A"/>
    <w:rsid w:val="0075519B"/>
    <w:rsid w:val="007564F0"/>
    <w:rsid w:val="00760CA4"/>
    <w:rsid w:val="00762F12"/>
    <w:rsid w:val="00766E96"/>
    <w:rsid w:val="00781177"/>
    <w:rsid w:val="00786181"/>
    <w:rsid w:val="00792872"/>
    <w:rsid w:val="007A0F1F"/>
    <w:rsid w:val="007A47B6"/>
    <w:rsid w:val="007A7054"/>
    <w:rsid w:val="007B634E"/>
    <w:rsid w:val="007C2F95"/>
    <w:rsid w:val="007D06BE"/>
    <w:rsid w:val="007D5419"/>
    <w:rsid w:val="007E5621"/>
    <w:rsid w:val="007E7942"/>
    <w:rsid w:val="007F1484"/>
    <w:rsid w:val="007F33E8"/>
    <w:rsid w:val="0080145C"/>
    <w:rsid w:val="00806858"/>
    <w:rsid w:val="008235C2"/>
    <w:rsid w:val="00824DA1"/>
    <w:rsid w:val="00832F80"/>
    <w:rsid w:val="008412B5"/>
    <w:rsid w:val="00846C38"/>
    <w:rsid w:val="00855ADE"/>
    <w:rsid w:val="00856890"/>
    <w:rsid w:val="00865EF0"/>
    <w:rsid w:val="00867F99"/>
    <w:rsid w:val="008709B7"/>
    <w:rsid w:val="00871EDB"/>
    <w:rsid w:val="0087364F"/>
    <w:rsid w:val="00873D62"/>
    <w:rsid w:val="00874C19"/>
    <w:rsid w:val="00875548"/>
    <w:rsid w:val="008829BF"/>
    <w:rsid w:val="008829DA"/>
    <w:rsid w:val="0088440E"/>
    <w:rsid w:val="00884C02"/>
    <w:rsid w:val="00884DE8"/>
    <w:rsid w:val="008856E0"/>
    <w:rsid w:val="00885C03"/>
    <w:rsid w:val="008863CD"/>
    <w:rsid w:val="0089241B"/>
    <w:rsid w:val="00895F51"/>
    <w:rsid w:val="008960B5"/>
    <w:rsid w:val="008965E8"/>
    <w:rsid w:val="00896F16"/>
    <w:rsid w:val="008A4367"/>
    <w:rsid w:val="008B5735"/>
    <w:rsid w:val="008C09C5"/>
    <w:rsid w:val="008C1C90"/>
    <w:rsid w:val="008C3A56"/>
    <w:rsid w:val="008C7970"/>
    <w:rsid w:val="008C7F58"/>
    <w:rsid w:val="008D3985"/>
    <w:rsid w:val="008D3C1C"/>
    <w:rsid w:val="008D5777"/>
    <w:rsid w:val="008E049C"/>
    <w:rsid w:val="008E7715"/>
    <w:rsid w:val="008F3372"/>
    <w:rsid w:val="008F3DDF"/>
    <w:rsid w:val="008F57C8"/>
    <w:rsid w:val="008F5B62"/>
    <w:rsid w:val="008F71F1"/>
    <w:rsid w:val="00902EDD"/>
    <w:rsid w:val="00902FA4"/>
    <w:rsid w:val="00906066"/>
    <w:rsid w:val="009117CC"/>
    <w:rsid w:val="00914B39"/>
    <w:rsid w:val="00922C73"/>
    <w:rsid w:val="00930A72"/>
    <w:rsid w:val="00935961"/>
    <w:rsid w:val="00935CBC"/>
    <w:rsid w:val="00936B42"/>
    <w:rsid w:val="00942A68"/>
    <w:rsid w:val="00946566"/>
    <w:rsid w:val="00946BEA"/>
    <w:rsid w:val="00946C63"/>
    <w:rsid w:val="009524B4"/>
    <w:rsid w:val="00952B8C"/>
    <w:rsid w:val="009537E1"/>
    <w:rsid w:val="0095480D"/>
    <w:rsid w:val="00956B30"/>
    <w:rsid w:val="009647A1"/>
    <w:rsid w:val="00967B5C"/>
    <w:rsid w:val="00971343"/>
    <w:rsid w:val="0097292B"/>
    <w:rsid w:val="009735CB"/>
    <w:rsid w:val="009766D2"/>
    <w:rsid w:val="00980C07"/>
    <w:rsid w:val="00982273"/>
    <w:rsid w:val="00986C5C"/>
    <w:rsid w:val="009870DE"/>
    <w:rsid w:val="00997C3B"/>
    <w:rsid w:val="009A154D"/>
    <w:rsid w:val="009A2151"/>
    <w:rsid w:val="009A2703"/>
    <w:rsid w:val="009A3573"/>
    <w:rsid w:val="009A3C4B"/>
    <w:rsid w:val="009A6FB2"/>
    <w:rsid w:val="009B095F"/>
    <w:rsid w:val="009B3E53"/>
    <w:rsid w:val="009B4698"/>
    <w:rsid w:val="009B6357"/>
    <w:rsid w:val="009B7F6F"/>
    <w:rsid w:val="009C030B"/>
    <w:rsid w:val="009C04AA"/>
    <w:rsid w:val="009C361D"/>
    <w:rsid w:val="009C51A0"/>
    <w:rsid w:val="009D7650"/>
    <w:rsid w:val="009F1EF0"/>
    <w:rsid w:val="009F34C4"/>
    <w:rsid w:val="00A00684"/>
    <w:rsid w:val="00A05B3F"/>
    <w:rsid w:val="00A11FE4"/>
    <w:rsid w:val="00A13921"/>
    <w:rsid w:val="00A21588"/>
    <w:rsid w:val="00A2289E"/>
    <w:rsid w:val="00A23ECF"/>
    <w:rsid w:val="00A30768"/>
    <w:rsid w:val="00A33F07"/>
    <w:rsid w:val="00A3516E"/>
    <w:rsid w:val="00A424AB"/>
    <w:rsid w:val="00A45EDA"/>
    <w:rsid w:val="00A6158D"/>
    <w:rsid w:val="00A635B5"/>
    <w:rsid w:val="00A66A94"/>
    <w:rsid w:val="00A66B0C"/>
    <w:rsid w:val="00A72C3B"/>
    <w:rsid w:val="00A746FF"/>
    <w:rsid w:val="00A77D3E"/>
    <w:rsid w:val="00A81AD6"/>
    <w:rsid w:val="00A829EC"/>
    <w:rsid w:val="00A83C0D"/>
    <w:rsid w:val="00A91FA4"/>
    <w:rsid w:val="00A977A9"/>
    <w:rsid w:val="00AA2BE2"/>
    <w:rsid w:val="00AB4AAC"/>
    <w:rsid w:val="00AC15C2"/>
    <w:rsid w:val="00AC736F"/>
    <w:rsid w:val="00AD0F60"/>
    <w:rsid w:val="00AD23C2"/>
    <w:rsid w:val="00AE2DD6"/>
    <w:rsid w:val="00AE3E81"/>
    <w:rsid w:val="00AE7258"/>
    <w:rsid w:val="00AF7728"/>
    <w:rsid w:val="00B0190B"/>
    <w:rsid w:val="00B026B7"/>
    <w:rsid w:val="00B041BC"/>
    <w:rsid w:val="00B11173"/>
    <w:rsid w:val="00B14FF7"/>
    <w:rsid w:val="00B156EC"/>
    <w:rsid w:val="00B23F8A"/>
    <w:rsid w:val="00B30CE5"/>
    <w:rsid w:val="00B31A23"/>
    <w:rsid w:val="00B34E67"/>
    <w:rsid w:val="00B35151"/>
    <w:rsid w:val="00B353D7"/>
    <w:rsid w:val="00B375A8"/>
    <w:rsid w:val="00B40C9C"/>
    <w:rsid w:val="00B42355"/>
    <w:rsid w:val="00B4406C"/>
    <w:rsid w:val="00B51838"/>
    <w:rsid w:val="00B64D6E"/>
    <w:rsid w:val="00B67C59"/>
    <w:rsid w:val="00B74543"/>
    <w:rsid w:val="00B87843"/>
    <w:rsid w:val="00B9079C"/>
    <w:rsid w:val="00B96802"/>
    <w:rsid w:val="00B9790F"/>
    <w:rsid w:val="00B97D4A"/>
    <w:rsid w:val="00BA3BD3"/>
    <w:rsid w:val="00BA7E3F"/>
    <w:rsid w:val="00BC06E6"/>
    <w:rsid w:val="00BC20A1"/>
    <w:rsid w:val="00BC674E"/>
    <w:rsid w:val="00BD094C"/>
    <w:rsid w:val="00BD28B4"/>
    <w:rsid w:val="00BD59B7"/>
    <w:rsid w:val="00BD6BB5"/>
    <w:rsid w:val="00BD773F"/>
    <w:rsid w:val="00BE7037"/>
    <w:rsid w:val="00BF5787"/>
    <w:rsid w:val="00C135EA"/>
    <w:rsid w:val="00C23453"/>
    <w:rsid w:val="00C27115"/>
    <w:rsid w:val="00C30772"/>
    <w:rsid w:val="00C3090A"/>
    <w:rsid w:val="00C4164F"/>
    <w:rsid w:val="00C4325C"/>
    <w:rsid w:val="00C44D16"/>
    <w:rsid w:val="00C46701"/>
    <w:rsid w:val="00C537AF"/>
    <w:rsid w:val="00C641EF"/>
    <w:rsid w:val="00C64F11"/>
    <w:rsid w:val="00C656E6"/>
    <w:rsid w:val="00C65FC4"/>
    <w:rsid w:val="00C661D4"/>
    <w:rsid w:val="00C77EFA"/>
    <w:rsid w:val="00C817FC"/>
    <w:rsid w:val="00C83996"/>
    <w:rsid w:val="00C9168D"/>
    <w:rsid w:val="00C9442E"/>
    <w:rsid w:val="00C94B46"/>
    <w:rsid w:val="00C959AA"/>
    <w:rsid w:val="00CA210C"/>
    <w:rsid w:val="00CA4DC3"/>
    <w:rsid w:val="00CA4EA2"/>
    <w:rsid w:val="00CB0501"/>
    <w:rsid w:val="00CB13E6"/>
    <w:rsid w:val="00CB7F41"/>
    <w:rsid w:val="00CC387A"/>
    <w:rsid w:val="00CE1002"/>
    <w:rsid w:val="00CE3C36"/>
    <w:rsid w:val="00CE6431"/>
    <w:rsid w:val="00CF04BB"/>
    <w:rsid w:val="00CF48A8"/>
    <w:rsid w:val="00CF6CFF"/>
    <w:rsid w:val="00D010E9"/>
    <w:rsid w:val="00D07F64"/>
    <w:rsid w:val="00D101F8"/>
    <w:rsid w:val="00D12FCA"/>
    <w:rsid w:val="00D1608F"/>
    <w:rsid w:val="00D22A17"/>
    <w:rsid w:val="00D260CF"/>
    <w:rsid w:val="00D262D2"/>
    <w:rsid w:val="00D26611"/>
    <w:rsid w:val="00D27712"/>
    <w:rsid w:val="00D3318F"/>
    <w:rsid w:val="00D33656"/>
    <w:rsid w:val="00D43F09"/>
    <w:rsid w:val="00D43F17"/>
    <w:rsid w:val="00D447F4"/>
    <w:rsid w:val="00D46EAD"/>
    <w:rsid w:val="00D522FB"/>
    <w:rsid w:val="00D532E3"/>
    <w:rsid w:val="00D55E03"/>
    <w:rsid w:val="00D56FF9"/>
    <w:rsid w:val="00D57725"/>
    <w:rsid w:val="00D601CF"/>
    <w:rsid w:val="00D60769"/>
    <w:rsid w:val="00D625FD"/>
    <w:rsid w:val="00D63975"/>
    <w:rsid w:val="00D63C24"/>
    <w:rsid w:val="00D64C0E"/>
    <w:rsid w:val="00D64FB6"/>
    <w:rsid w:val="00D75442"/>
    <w:rsid w:val="00D7584A"/>
    <w:rsid w:val="00D76ADC"/>
    <w:rsid w:val="00D83EDA"/>
    <w:rsid w:val="00D85D20"/>
    <w:rsid w:val="00D86C89"/>
    <w:rsid w:val="00D915ED"/>
    <w:rsid w:val="00D9204E"/>
    <w:rsid w:val="00D92D52"/>
    <w:rsid w:val="00D938A1"/>
    <w:rsid w:val="00DA1F55"/>
    <w:rsid w:val="00DA2AD5"/>
    <w:rsid w:val="00DA53D5"/>
    <w:rsid w:val="00DB19E8"/>
    <w:rsid w:val="00DC2917"/>
    <w:rsid w:val="00DC346D"/>
    <w:rsid w:val="00DC5338"/>
    <w:rsid w:val="00DC64B1"/>
    <w:rsid w:val="00DD2664"/>
    <w:rsid w:val="00DD3F23"/>
    <w:rsid w:val="00DE0A1A"/>
    <w:rsid w:val="00DE0E6E"/>
    <w:rsid w:val="00DE31F8"/>
    <w:rsid w:val="00DE3295"/>
    <w:rsid w:val="00DE54EA"/>
    <w:rsid w:val="00DE6A16"/>
    <w:rsid w:val="00DE777A"/>
    <w:rsid w:val="00DE7802"/>
    <w:rsid w:val="00DF39AC"/>
    <w:rsid w:val="00DF521F"/>
    <w:rsid w:val="00E13CC2"/>
    <w:rsid w:val="00E27F67"/>
    <w:rsid w:val="00E32286"/>
    <w:rsid w:val="00E32F75"/>
    <w:rsid w:val="00E3352A"/>
    <w:rsid w:val="00E36B2F"/>
    <w:rsid w:val="00E4339F"/>
    <w:rsid w:val="00E442B7"/>
    <w:rsid w:val="00E45234"/>
    <w:rsid w:val="00E45410"/>
    <w:rsid w:val="00E54202"/>
    <w:rsid w:val="00E567B8"/>
    <w:rsid w:val="00E70EA3"/>
    <w:rsid w:val="00E714E0"/>
    <w:rsid w:val="00E74327"/>
    <w:rsid w:val="00E7727C"/>
    <w:rsid w:val="00E77CC0"/>
    <w:rsid w:val="00E77F24"/>
    <w:rsid w:val="00E80516"/>
    <w:rsid w:val="00E81676"/>
    <w:rsid w:val="00E82DB0"/>
    <w:rsid w:val="00E84C8C"/>
    <w:rsid w:val="00E927F3"/>
    <w:rsid w:val="00EA6171"/>
    <w:rsid w:val="00EA6D8C"/>
    <w:rsid w:val="00EB075A"/>
    <w:rsid w:val="00EB132F"/>
    <w:rsid w:val="00EB2EC7"/>
    <w:rsid w:val="00EB36BC"/>
    <w:rsid w:val="00EB3AD9"/>
    <w:rsid w:val="00EB3FA9"/>
    <w:rsid w:val="00EC2F4A"/>
    <w:rsid w:val="00ED242E"/>
    <w:rsid w:val="00ED2885"/>
    <w:rsid w:val="00ED5F43"/>
    <w:rsid w:val="00ED6249"/>
    <w:rsid w:val="00EE05E0"/>
    <w:rsid w:val="00EE3720"/>
    <w:rsid w:val="00EE67F2"/>
    <w:rsid w:val="00EF5A28"/>
    <w:rsid w:val="00F0071F"/>
    <w:rsid w:val="00F01C82"/>
    <w:rsid w:val="00F072E1"/>
    <w:rsid w:val="00F126D7"/>
    <w:rsid w:val="00F1774B"/>
    <w:rsid w:val="00F20B99"/>
    <w:rsid w:val="00F21C64"/>
    <w:rsid w:val="00F22A2F"/>
    <w:rsid w:val="00F3033B"/>
    <w:rsid w:val="00F30C2F"/>
    <w:rsid w:val="00F3196E"/>
    <w:rsid w:val="00F35F1B"/>
    <w:rsid w:val="00F37B6C"/>
    <w:rsid w:val="00F40C70"/>
    <w:rsid w:val="00F534B5"/>
    <w:rsid w:val="00F539A5"/>
    <w:rsid w:val="00F579FC"/>
    <w:rsid w:val="00F61EB9"/>
    <w:rsid w:val="00F70B90"/>
    <w:rsid w:val="00F70DE2"/>
    <w:rsid w:val="00F71525"/>
    <w:rsid w:val="00F77349"/>
    <w:rsid w:val="00F80DCD"/>
    <w:rsid w:val="00F837B6"/>
    <w:rsid w:val="00F840D4"/>
    <w:rsid w:val="00F859A7"/>
    <w:rsid w:val="00F90610"/>
    <w:rsid w:val="00F92F85"/>
    <w:rsid w:val="00F93057"/>
    <w:rsid w:val="00F9433E"/>
    <w:rsid w:val="00FA07EA"/>
    <w:rsid w:val="00FA21F3"/>
    <w:rsid w:val="00FA4A5B"/>
    <w:rsid w:val="00FB1B10"/>
    <w:rsid w:val="00FB20CE"/>
    <w:rsid w:val="00FC65D0"/>
    <w:rsid w:val="00FD5A1F"/>
    <w:rsid w:val="00FF4E9B"/>
    <w:rsid w:val="00FF70C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108642"/>
  <w15:chartTrackingRefBased/>
  <w15:docId w15:val="{435863AD-B4B3-4279-9E51-78763790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szCs w:val="18"/>
        <w:lang w:val="en-GB" w:eastAsia="en-US" w:bidi="ar-SA"/>
      </w:rPr>
    </w:rPrDefault>
    <w:pPrDefault>
      <w:pPr>
        <w:spacing w:before="80" w:after="80"/>
        <w:ind w:left="851"/>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7AF"/>
    <w:rPr>
      <w:szCs w:val="20"/>
    </w:rPr>
  </w:style>
  <w:style w:type="paragraph" w:styleId="Heading1">
    <w:name w:val="heading 1"/>
    <w:next w:val="Normal"/>
    <w:qFormat/>
    <w:rsid w:val="00A21588"/>
    <w:pPr>
      <w:keepNext/>
      <w:pageBreakBefore/>
      <w:widowControl w:val="0"/>
      <w:spacing w:before="0" w:after="180" w:line="240" w:lineRule="atLeast"/>
      <w:ind w:left="0"/>
      <w:outlineLvl w:val="0"/>
    </w:pPr>
    <w:rPr>
      <w:b/>
      <w:color w:val="26363F"/>
      <w:sz w:val="26"/>
      <w:szCs w:val="28"/>
    </w:rPr>
  </w:style>
  <w:style w:type="paragraph" w:styleId="Heading2">
    <w:name w:val="heading 2"/>
    <w:next w:val="Normal"/>
    <w:link w:val="Heading2Char"/>
    <w:uiPriority w:val="9"/>
    <w:qFormat/>
    <w:rsid w:val="00A21588"/>
    <w:pPr>
      <w:keepNext/>
      <w:widowControl w:val="0"/>
      <w:spacing w:before="240" w:after="60"/>
      <w:ind w:left="284"/>
      <w:outlineLvl w:val="1"/>
    </w:pPr>
    <w:rPr>
      <w:color w:val="26363F"/>
      <w:sz w:val="24"/>
      <w:szCs w:val="24"/>
      <w:lang w:val="en-US"/>
    </w:rPr>
  </w:style>
  <w:style w:type="paragraph" w:styleId="Heading3">
    <w:name w:val="heading 3"/>
    <w:basedOn w:val="Heading2"/>
    <w:next w:val="Normal"/>
    <w:link w:val="Heading3Char"/>
    <w:uiPriority w:val="9"/>
    <w:qFormat/>
    <w:rsid w:val="00605E78"/>
    <w:pPr>
      <w:ind w:left="567"/>
      <w:outlineLvl w:val="2"/>
    </w:pPr>
  </w:style>
  <w:style w:type="paragraph" w:styleId="Heading4">
    <w:name w:val="heading 4"/>
    <w:next w:val="Normal"/>
    <w:qFormat/>
    <w:rsid w:val="00A21588"/>
    <w:pPr>
      <w:keepNext/>
      <w:widowControl w:val="0"/>
      <w:spacing w:before="120" w:after="60"/>
      <w:outlineLvl w:val="3"/>
    </w:pPr>
    <w:rPr>
      <w:color w:val="26363F"/>
      <w:sz w:val="20"/>
      <w:szCs w:val="22"/>
      <w:lang w:val="en-US"/>
    </w:rPr>
  </w:style>
  <w:style w:type="paragraph" w:styleId="Heading5">
    <w:name w:val="heading 5"/>
    <w:basedOn w:val="Normal"/>
    <w:next w:val="Normal"/>
    <w:rsid w:val="00625430"/>
    <w:pPr>
      <w:spacing w:before="240" w:after="60"/>
      <w:ind w:left="0"/>
      <w:outlineLvl w:val="4"/>
    </w:pPr>
  </w:style>
  <w:style w:type="paragraph" w:styleId="Heading6">
    <w:name w:val="heading 6"/>
    <w:basedOn w:val="Normal"/>
    <w:next w:val="Normal"/>
    <w:rsid w:val="00B34E67"/>
    <w:pPr>
      <w:spacing w:before="240" w:after="60"/>
      <w:ind w:left="0"/>
      <w:outlineLvl w:val="5"/>
    </w:pPr>
    <w:rPr>
      <w:rFonts w:ascii="Times New Roman" w:hAnsi="Times New Roman"/>
      <w:i/>
    </w:rPr>
  </w:style>
  <w:style w:type="paragraph" w:styleId="Heading7">
    <w:name w:val="heading 7"/>
    <w:basedOn w:val="Normal"/>
    <w:next w:val="Normal"/>
    <w:rsid w:val="00B34E67"/>
    <w:pPr>
      <w:keepNext/>
      <w:ind w:left="0"/>
      <w:outlineLvl w:val="6"/>
    </w:pPr>
    <w:rPr>
      <w:b/>
    </w:rPr>
  </w:style>
  <w:style w:type="paragraph" w:styleId="Heading8">
    <w:name w:val="heading 8"/>
    <w:basedOn w:val="Normal"/>
    <w:next w:val="Normal"/>
    <w:rsid w:val="00B34E67"/>
    <w:pPr>
      <w:spacing w:before="240" w:after="60"/>
      <w:ind w:left="0"/>
      <w:outlineLvl w:val="7"/>
    </w:pPr>
    <w:rPr>
      <w:i/>
      <w:sz w:val="20"/>
    </w:rPr>
  </w:style>
  <w:style w:type="paragraph" w:styleId="Heading9">
    <w:name w:val="heading 9"/>
    <w:basedOn w:val="Normal"/>
    <w:next w:val="Normal"/>
    <w:rsid w:val="00B34E67"/>
    <w:pPr>
      <w:keepNext/>
      <w:ind w:left="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rsid w:val="00F859A7"/>
    <w:pPr>
      <w:keepLines/>
      <w:widowControl w:val="0"/>
      <w:spacing w:before="60" w:after="60"/>
    </w:pPr>
    <w:rPr>
      <w:rFonts w:ascii="Courier New" w:hAnsi="Courier New"/>
      <w:noProof/>
    </w:rPr>
  </w:style>
  <w:style w:type="paragraph" w:customStyle="1" w:styleId="CodeTable">
    <w:name w:val="Code Table"/>
    <w:rsid w:val="006570B2"/>
    <w:pPr>
      <w:spacing w:before="60" w:after="60"/>
      <w:ind w:left="1985"/>
    </w:pPr>
    <w:rPr>
      <w:rFonts w:ascii="Courier New" w:hAnsi="Courier New"/>
    </w:rPr>
  </w:style>
  <w:style w:type="paragraph" w:customStyle="1" w:styleId="Figures">
    <w:name w:val="Figures"/>
    <w:next w:val="Normal"/>
    <w:semiHidden/>
    <w:rsid w:val="006570B2"/>
    <w:rPr>
      <w:i/>
      <w:sz w:val="22"/>
    </w:rPr>
  </w:style>
  <w:style w:type="paragraph" w:customStyle="1" w:styleId="Filename">
    <w:name w:val="File name"/>
    <w:rsid w:val="006570B2"/>
    <w:pPr>
      <w:widowControl w:val="0"/>
      <w:spacing w:before="120" w:after="120"/>
    </w:pPr>
    <w:rPr>
      <w:sz w:val="24"/>
    </w:rPr>
  </w:style>
  <w:style w:type="paragraph" w:styleId="Footer">
    <w:name w:val="footer"/>
    <w:basedOn w:val="longline"/>
    <w:link w:val="FooterChar"/>
    <w:uiPriority w:val="99"/>
    <w:qFormat/>
    <w:rsid w:val="005867B0"/>
    <w:pPr>
      <w:spacing w:before="0" w:after="0"/>
    </w:pPr>
    <w:rPr>
      <w:rFonts w:eastAsiaTheme="minorHAnsi"/>
      <w:color w:val="A6A6A6"/>
    </w:rPr>
  </w:style>
  <w:style w:type="paragraph" w:styleId="Header">
    <w:name w:val="header"/>
    <w:basedOn w:val="Normal"/>
    <w:link w:val="HeaderChar"/>
    <w:uiPriority w:val="99"/>
    <w:qFormat/>
    <w:rsid w:val="000E0DD2"/>
    <w:pPr>
      <w:pBdr>
        <w:bottom w:val="single" w:sz="4" w:space="1" w:color="A6A6A6"/>
      </w:pBdr>
      <w:tabs>
        <w:tab w:val="center" w:pos="4153"/>
        <w:tab w:val="right" w:pos="8312"/>
        <w:tab w:val="center" w:pos="9979"/>
      </w:tabs>
      <w:spacing w:after="0"/>
      <w:ind w:left="0"/>
      <w:jc w:val="right"/>
    </w:pPr>
    <w:rPr>
      <w:color w:val="A6A6A6"/>
    </w:rPr>
  </w:style>
  <w:style w:type="paragraph" w:styleId="ListBullet">
    <w:name w:val="List Bullet"/>
    <w:basedOn w:val="Normal"/>
    <w:autoRedefine/>
    <w:semiHidden/>
    <w:rsid w:val="006570B2"/>
  </w:style>
  <w:style w:type="paragraph" w:customStyle="1" w:styleId="longline">
    <w:name w:val="long line"/>
    <w:next w:val="Normal"/>
    <w:rsid w:val="00856890"/>
    <w:pPr>
      <w:keepLines/>
      <w:widowControl w:val="0"/>
      <w:pBdr>
        <w:bottom w:val="single" w:sz="8" w:space="1" w:color="A6A6A6"/>
      </w:pBdr>
      <w:spacing w:before="240" w:after="480" w:line="360" w:lineRule="auto"/>
      <w:ind w:left="0"/>
    </w:pPr>
  </w:style>
  <w:style w:type="paragraph" w:customStyle="1" w:styleId="Note">
    <w:name w:val="Note"/>
    <w:basedOn w:val="Normal"/>
    <w:next w:val="Normal"/>
    <w:rsid w:val="00E32286"/>
    <w:pPr>
      <w:keepLines/>
      <w:widowControl w:val="0"/>
      <w:spacing w:before="120" w:after="120"/>
    </w:pPr>
    <w:rPr>
      <w:b/>
      <w:snapToGrid w:val="0"/>
      <w:szCs w:val="22"/>
    </w:rPr>
  </w:style>
  <w:style w:type="character" w:styleId="PageNumber">
    <w:name w:val="page number"/>
    <w:basedOn w:val="DefaultParagraphFont"/>
    <w:rsid w:val="006570B2"/>
  </w:style>
  <w:style w:type="paragraph" w:customStyle="1" w:styleId="ProClientName">
    <w:name w:val="Pro Client Name"/>
    <w:rsid w:val="00BD6BB5"/>
    <w:pPr>
      <w:widowControl w:val="0"/>
      <w:spacing w:before="120" w:after="120"/>
      <w:jc w:val="right"/>
    </w:pPr>
    <w:rPr>
      <w:rFonts w:cs="Arial"/>
      <w:bCs/>
      <w:sz w:val="36"/>
      <w:szCs w:val="36"/>
    </w:rPr>
  </w:style>
  <w:style w:type="paragraph" w:customStyle="1" w:styleId="ProCoverHeading">
    <w:name w:val="Pro Cover Heading"/>
    <w:basedOn w:val="Normal"/>
    <w:rsid w:val="00BD6BB5"/>
    <w:pPr>
      <w:keepLines/>
      <w:widowControl w:val="0"/>
      <w:spacing w:before="120"/>
    </w:pPr>
    <w:rPr>
      <w:color w:val="808080"/>
      <w:sz w:val="28"/>
    </w:rPr>
  </w:style>
  <w:style w:type="paragraph" w:customStyle="1" w:styleId="ProDocTitle">
    <w:name w:val="Pro Doc Title"/>
    <w:rsid w:val="00BD6BB5"/>
    <w:pPr>
      <w:spacing w:before="120" w:after="120"/>
      <w:jc w:val="right"/>
    </w:pPr>
    <w:rPr>
      <w:sz w:val="36"/>
      <w:szCs w:val="36"/>
    </w:rPr>
  </w:style>
  <w:style w:type="paragraph" w:customStyle="1" w:styleId="ProDocVersion">
    <w:name w:val="Pro Doc Version"/>
    <w:basedOn w:val="Filename"/>
    <w:qFormat/>
    <w:rsid w:val="00BD6BB5"/>
    <w:pPr>
      <w:jc w:val="right"/>
    </w:pPr>
  </w:style>
  <w:style w:type="paragraph" w:customStyle="1" w:styleId="ProNumberChar">
    <w:name w:val="Pro Number Char"/>
    <w:link w:val="ProNumberCharChar"/>
    <w:rsid w:val="00BD6BB5"/>
    <w:pPr>
      <w:spacing w:before="120" w:after="120"/>
    </w:pPr>
    <w:rPr>
      <w:b/>
      <w:sz w:val="36"/>
      <w:szCs w:val="36"/>
    </w:rPr>
  </w:style>
  <w:style w:type="character" w:customStyle="1" w:styleId="ProNumberCharChar">
    <w:name w:val="Pro Number Char Char"/>
    <w:basedOn w:val="DefaultParagraphFont"/>
    <w:link w:val="ProNumberChar"/>
    <w:rsid w:val="00BD6BB5"/>
    <w:rPr>
      <w:b/>
      <w:sz w:val="36"/>
      <w:szCs w:val="36"/>
    </w:rPr>
  </w:style>
  <w:style w:type="paragraph" w:customStyle="1" w:styleId="ProOther">
    <w:name w:val="Pro Other"/>
    <w:rsid w:val="00BD6BB5"/>
    <w:pPr>
      <w:widowControl w:val="0"/>
      <w:spacing w:before="120" w:after="120"/>
      <w:jc w:val="right"/>
    </w:pPr>
    <w:rPr>
      <w:sz w:val="32"/>
      <w:szCs w:val="32"/>
    </w:rPr>
  </w:style>
  <w:style w:type="paragraph" w:customStyle="1" w:styleId="ProPersonName">
    <w:name w:val="Pro Person Name"/>
    <w:basedOn w:val="ProOther"/>
    <w:rsid w:val="00BD6BB5"/>
  </w:style>
  <w:style w:type="paragraph" w:customStyle="1" w:styleId="ProSheet">
    <w:name w:val="Pro Sheet"/>
    <w:rsid w:val="00BD6BB5"/>
    <w:pPr>
      <w:spacing w:before="120" w:after="120"/>
    </w:pPr>
    <w:rPr>
      <w:b/>
      <w:sz w:val="36"/>
      <w:szCs w:val="36"/>
    </w:rPr>
  </w:style>
  <w:style w:type="paragraph" w:customStyle="1" w:styleId="ProSheetNumber">
    <w:name w:val="Pro Sheet Number"/>
    <w:rsid w:val="00BD6BB5"/>
    <w:pPr>
      <w:spacing w:before="120" w:after="120"/>
    </w:pPr>
    <w:rPr>
      <w:b/>
      <w:sz w:val="36"/>
      <w:szCs w:val="36"/>
    </w:rPr>
  </w:style>
  <w:style w:type="paragraph" w:customStyle="1" w:styleId="ProjectTitle">
    <w:name w:val="Project Title"/>
    <w:basedOn w:val="Normal"/>
    <w:next w:val="Normal"/>
    <w:rsid w:val="00625430"/>
    <w:pPr>
      <w:spacing w:before="120"/>
    </w:pPr>
    <w:rPr>
      <w:b/>
      <w:bCs/>
      <w:sz w:val="36"/>
      <w:szCs w:val="36"/>
    </w:rPr>
  </w:style>
  <w:style w:type="paragraph" w:customStyle="1" w:styleId="ReportTitle">
    <w:name w:val="Report Title"/>
    <w:basedOn w:val="Normal"/>
    <w:rsid w:val="006754F6"/>
    <w:rPr>
      <w:b/>
      <w:sz w:val="36"/>
    </w:rPr>
  </w:style>
  <w:style w:type="paragraph" w:customStyle="1" w:styleId="Scenario">
    <w:name w:val="Scenario"/>
    <w:next w:val="Normal"/>
    <w:rsid w:val="006570B2"/>
    <w:pPr>
      <w:spacing w:before="120" w:after="220"/>
      <w:ind w:left="1985"/>
    </w:pPr>
    <w:rPr>
      <w:rFonts w:ascii="CG Omega" w:hAnsi="CG Omega"/>
      <w:b/>
      <w:color w:val="FF0000"/>
      <w:sz w:val="22"/>
      <w:u w:val="single"/>
    </w:rPr>
  </w:style>
  <w:style w:type="paragraph" w:customStyle="1" w:styleId="SectionNumbers">
    <w:name w:val="Section Numbers"/>
    <w:semiHidden/>
    <w:rsid w:val="006570B2"/>
    <w:pPr>
      <w:numPr>
        <w:numId w:val="10"/>
      </w:numPr>
      <w:spacing w:before="120" w:after="120"/>
    </w:pPr>
    <w:rPr>
      <w:sz w:val="22"/>
    </w:rPr>
  </w:style>
  <w:style w:type="paragraph" w:customStyle="1" w:styleId="StepbyStep">
    <w:name w:val="Step by Step"/>
    <w:basedOn w:val="Normal"/>
    <w:next w:val="Normal"/>
    <w:rsid w:val="000C752C"/>
    <w:pPr>
      <w:spacing w:before="220"/>
      <w:ind w:left="1985"/>
    </w:pPr>
    <w:rPr>
      <w:rFonts w:ascii="CG Omega" w:hAnsi="CG Omega"/>
      <w:b/>
      <w:color w:val="FF0000"/>
      <w:u w:val="single"/>
    </w:rPr>
  </w:style>
  <w:style w:type="paragraph" w:customStyle="1" w:styleId="Tabletext">
    <w:name w:val="Table text"/>
    <w:basedOn w:val="Normal"/>
    <w:qFormat/>
    <w:rsid w:val="0018410C"/>
    <w:pPr>
      <w:spacing w:before="60" w:after="60"/>
      <w:ind w:left="0"/>
    </w:pPr>
    <w:rPr>
      <w:rFonts w:cs="Arial"/>
      <w:szCs w:val="16"/>
    </w:rPr>
  </w:style>
  <w:style w:type="paragraph" w:customStyle="1" w:styleId="TableNumbers">
    <w:name w:val="Table Numbers"/>
    <w:basedOn w:val="Tabletext"/>
    <w:rsid w:val="006570B2"/>
    <w:pPr>
      <w:widowControl w:val="0"/>
      <w:numPr>
        <w:numId w:val="11"/>
      </w:numPr>
    </w:pPr>
  </w:style>
  <w:style w:type="paragraph" w:customStyle="1" w:styleId="TableheadChar">
    <w:name w:val="Tablehead Char"/>
    <w:link w:val="TableheadCharChar"/>
    <w:rsid w:val="004B5867"/>
    <w:pPr>
      <w:pageBreakBefore/>
      <w:widowControl w:val="0"/>
      <w:spacing w:before="120" w:after="120"/>
      <w:ind w:left="0"/>
    </w:pPr>
    <w:rPr>
      <w:b/>
      <w:noProof/>
      <w:color w:val="FFFFFF"/>
      <w:sz w:val="28"/>
      <w:szCs w:val="28"/>
    </w:rPr>
  </w:style>
  <w:style w:type="character" w:customStyle="1" w:styleId="TableheadCharChar">
    <w:name w:val="Tablehead Char Char"/>
    <w:basedOn w:val="DefaultParagraphFont"/>
    <w:link w:val="TableheadChar"/>
    <w:rsid w:val="004B5867"/>
    <w:rPr>
      <w:b/>
      <w:noProof/>
      <w:color w:val="FFFFFF"/>
      <w:sz w:val="28"/>
      <w:szCs w:val="28"/>
    </w:rPr>
  </w:style>
  <w:style w:type="paragraph" w:customStyle="1" w:styleId="Tablehead-Sub">
    <w:name w:val="Tablehead-Sub"/>
    <w:rsid w:val="004B5867"/>
    <w:pPr>
      <w:suppressAutoHyphens/>
      <w:spacing w:before="120" w:after="120"/>
      <w:ind w:left="0"/>
    </w:pPr>
    <w:rPr>
      <w:b/>
      <w:noProof/>
      <w:color w:val="FFFFFF"/>
      <w:sz w:val="22"/>
      <w:szCs w:val="22"/>
    </w:rPr>
  </w:style>
  <w:style w:type="paragraph" w:customStyle="1" w:styleId="Tablehead-SubBlack">
    <w:name w:val="Tablehead-Sub Black"/>
    <w:rsid w:val="004B5867"/>
    <w:pPr>
      <w:spacing w:before="120" w:after="120"/>
      <w:ind w:left="0"/>
    </w:pPr>
    <w:rPr>
      <w:b/>
      <w:sz w:val="22"/>
    </w:rPr>
  </w:style>
  <w:style w:type="paragraph" w:customStyle="1" w:styleId="TC3">
    <w:name w:val="TC3"/>
    <w:basedOn w:val="Normal"/>
    <w:semiHidden/>
    <w:rsid w:val="006570B2"/>
    <w:pPr>
      <w:tabs>
        <w:tab w:val="right" w:leader="dot" w:pos="9000"/>
      </w:tabs>
      <w:ind w:left="720"/>
    </w:pPr>
    <w:rPr>
      <w:rFonts w:ascii="CG Omega" w:hAnsi="CG Omega"/>
    </w:rPr>
  </w:style>
  <w:style w:type="paragraph" w:customStyle="1" w:styleId="Text-Scenario">
    <w:name w:val="Text-Scenario"/>
    <w:basedOn w:val="Normal"/>
    <w:semiHidden/>
    <w:rsid w:val="006570B2"/>
    <w:rPr>
      <w:i/>
    </w:rPr>
  </w:style>
  <w:style w:type="paragraph" w:customStyle="1" w:styleId="Tip">
    <w:name w:val="Tip"/>
    <w:basedOn w:val="Normal"/>
    <w:next w:val="Normal"/>
    <w:semiHidden/>
    <w:rsid w:val="006570B2"/>
    <w:pPr>
      <w:jc w:val="center"/>
    </w:pPr>
    <w:rPr>
      <w:rFonts w:ascii="CG Omega" w:hAnsi="CG Omega"/>
      <w:b/>
    </w:rPr>
  </w:style>
  <w:style w:type="paragraph" w:styleId="TOC1">
    <w:name w:val="toc 1"/>
    <w:basedOn w:val="Normal"/>
    <w:next w:val="Normal"/>
    <w:uiPriority w:val="39"/>
    <w:rsid w:val="00CA210C"/>
    <w:pPr>
      <w:spacing w:before="0" w:after="120"/>
      <w:ind w:left="0"/>
    </w:pPr>
    <w:rPr>
      <w:b/>
      <w:color w:val="000000" w:themeColor="text1"/>
    </w:rPr>
  </w:style>
  <w:style w:type="paragraph" w:styleId="TOC2">
    <w:name w:val="toc 2"/>
    <w:basedOn w:val="Normal"/>
    <w:next w:val="Normal"/>
    <w:uiPriority w:val="39"/>
    <w:rsid w:val="00CA210C"/>
    <w:pPr>
      <w:spacing w:before="0" w:after="120"/>
      <w:ind w:left="221"/>
    </w:pPr>
    <w:rPr>
      <w:color w:val="000000" w:themeColor="text1"/>
    </w:rPr>
  </w:style>
  <w:style w:type="paragraph" w:styleId="TOC3">
    <w:name w:val="toc 3"/>
    <w:basedOn w:val="Normal"/>
    <w:next w:val="Normal"/>
    <w:autoRedefine/>
    <w:uiPriority w:val="39"/>
    <w:rsid w:val="00A746FF"/>
    <w:pPr>
      <w:spacing w:before="0" w:after="120"/>
      <w:ind w:left="448"/>
    </w:pPr>
  </w:style>
  <w:style w:type="paragraph" w:styleId="TOC4">
    <w:name w:val="toc 4"/>
    <w:basedOn w:val="Normal"/>
    <w:next w:val="Normal"/>
    <w:autoRedefine/>
    <w:uiPriority w:val="39"/>
    <w:rsid w:val="00D12FCA"/>
    <w:pPr>
      <w:ind w:left="675"/>
    </w:pPr>
  </w:style>
  <w:style w:type="paragraph" w:customStyle="1" w:styleId="Whoweare">
    <w:name w:val="Who we are"/>
    <w:basedOn w:val="Heading6"/>
    <w:semiHidden/>
    <w:rsid w:val="006570B2"/>
    <w:pPr>
      <w:keepNext/>
      <w:spacing w:before="0" w:after="0"/>
      <w:ind w:hanging="2434"/>
    </w:pPr>
    <w:rPr>
      <w:rFonts w:ascii="CG Omega" w:hAnsi="CG Omega"/>
      <w:b/>
      <w:i w:val="0"/>
      <w:sz w:val="28"/>
    </w:rPr>
  </w:style>
  <w:style w:type="character" w:styleId="PlaceholderText">
    <w:name w:val="Placeholder Text"/>
    <w:basedOn w:val="DefaultParagraphFont"/>
    <w:uiPriority w:val="99"/>
    <w:semiHidden/>
    <w:rsid w:val="00CF04BB"/>
    <w:rPr>
      <w:color w:val="808080"/>
    </w:rPr>
  </w:style>
  <w:style w:type="paragraph" w:styleId="BlockText">
    <w:name w:val="Block Text"/>
    <w:basedOn w:val="Normal"/>
    <w:semiHidden/>
    <w:rsid w:val="006570B2"/>
    <w:pPr>
      <w:ind w:left="1440" w:right="1440"/>
    </w:pPr>
  </w:style>
  <w:style w:type="paragraph" w:styleId="BodyText">
    <w:name w:val="Body Text"/>
    <w:basedOn w:val="Normal"/>
    <w:link w:val="BodyTextChar"/>
    <w:semiHidden/>
    <w:rsid w:val="006570B2"/>
  </w:style>
  <w:style w:type="paragraph" w:styleId="BodyText2">
    <w:name w:val="Body Text 2"/>
    <w:basedOn w:val="Normal"/>
    <w:semiHidden/>
    <w:rsid w:val="006570B2"/>
    <w:pPr>
      <w:spacing w:line="480" w:lineRule="auto"/>
    </w:pPr>
  </w:style>
  <w:style w:type="paragraph" w:styleId="BodyText3">
    <w:name w:val="Body Text 3"/>
    <w:basedOn w:val="Normal"/>
    <w:semiHidden/>
    <w:rsid w:val="006570B2"/>
    <w:rPr>
      <w:sz w:val="16"/>
      <w:szCs w:val="16"/>
    </w:rPr>
  </w:style>
  <w:style w:type="character" w:customStyle="1" w:styleId="BodyTextChar">
    <w:name w:val="Body Text Char"/>
    <w:basedOn w:val="DefaultParagraphFont"/>
    <w:link w:val="BodyText"/>
    <w:semiHidden/>
    <w:rsid w:val="00935CBC"/>
    <w:rPr>
      <w:rFonts w:eastAsia="Times New Roman"/>
      <w:szCs w:val="20"/>
    </w:rPr>
  </w:style>
  <w:style w:type="paragraph" w:styleId="BodyTextFirstIndent2">
    <w:name w:val="Body Text First Indent 2"/>
    <w:basedOn w:val="Normal"/>
    <w:semiHidden/>
    <w:rsid w:val="00935CBC"/>
    <w:pPr>
      <w:ind w:left="283" w:firstLine="210"/>
    </w:pPr>
  </w:style>
  <w:style w:type="paragraph" w:styleId="BodyTextIndent3">
    <w:name w:val="Body Text Indent 3"/>
    <w:basedOn w:val="Normal"/>
    <w:semiHidden/>
    <w:rsid w:val="006570B2"/>
    <w:pPr>
      <w:ind w:left="283"/>
    </w:pPr>
    <w:rPr>
      <w:sz w:val="16"/>
      <w:szCs w:val="16"/>
    </w:rPr>
  </w:style>
  <w:style w:type="paragraph" w:styleId="Caption">
    <w:name w:val="caption"/>
    <w:basedOn w:val="Normal"/>
    <w:next w:val="Normal"/>
    <w:rsid w:val="00400E4B"/>
    <w:pPr>
      <w:spacing w:before="120"/>
    </w:pPr>
    <w:rPr>
      <w:i/>
      <w:color w:val="005EB8"/>
    </w:rPr>
  </w:style>
  <w:style w:type="paragraph" w:styleId="Closing">
    <w:name w:val="Closing"/>
    <w:basedOn w:val="Normal"/>
    <w:semiHidden/>
    <w:rsid w:val="006570B2"/>
    <w:pPr>
      <w:ind w:left="4252"/>
    </w:pPr>
  </w:style>
  <w:style w:type="paragraph" w:styleId="CommentText">
    <w:name w:val="annotation text"/>
    <w:basedOn w:val="Normal"/>
    <w:link w:val="CommentTextChar"/>
    <w:semiHidden/>
    <w:rsid w:val="006570B2"/>
    <w:rPr>
      <w:sz w:val="20"/>
    </w:rPr>
  </w:style>
  <w:style w:type="paragraph" w:styleId="Date">
    <w:name w:val="Date"/>
    <w:basedOn w:val="Normal"/>
    <w:next w:val="Normal"/>
    <w:rsid w:val="006570B2"/>
  </w:style>
  <w:style w:type="paragraph" w:customStyle="1" w:styleId="DocTitle">
    <w:name w:val="Doc Title"/>
    <w:basedOn w:val="Normal"/>
    <w:next w:val="Normal"/>
    <w:qFormat/>
    <w:rsid w:val="005367AD"/>
    <w:rPr>
      <w:b/>
      <w:sz w:val="50"/>
    </w:rPr>
  </w:style>
  <w:style w:type="paragraph" w:styleId="DocumentMap">
    <w:name w:val="Document Map"/>
    <w:basedOn w:val="Normal"/>
    <w:semiHidden/>
    <w:rsid w:val="006570B2"/>
    <w:pPr>
      <w:shd w:val="clear" w:color="auto" w:fill="000080"/>
    </w:pPr>
    <w:rPr>
      <w:rFonts w:ascii="Tahoma" w:hAnsi="Tahoma" w:cs="Tahoma"/>
    </w:rPr>
  </w:style>
  <w:style w:type="paragraph" w:styleId="E-mailSignature">
    <w:name w:val="E-mail Signature"/>
    <w:basedOn w:val="Normal"/>
    <w:semiHidden/>
    <w:rsid w:val="006570B2"/>
  </w:style>
  <w:style w:type="paragraph" w:styleId="EndnoteText">
    <w:name w:val="endnote text"/>
    <w:basedOn w:val="Normal"/>
    <w:semiHidden/>
    <w:rsid w:val="006570B2"/>
    <w:rPr>
      <w:sz w:val="20"/>
    </w:rPr>
  </w:style>
  <w:style w:type="paragraph" w:styleId="EnvelopeAddress">
    <w:name w:val="envelope address"/>
    <w:basedOn w:val="Normal"/>
    <w:semiHidden/>
    <w:rsid w:val="006570B2"/>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6570B2"/>
    <w:rPr>
      <w:rFonts w:cs="Arial"/>
      <w:sz w:val="20"/>
    </w:rPr>
  </w:style>
  <w:style w:type="paragraph" w:customStyle="1" w:styleId="Figure">
    <w:name w:val="Figure"/>
    <w:basedOn w:val="Normal"/>
    <w:semiHidden/>
    <w:rsid w:val="006754F6"/>
    <w:rPr>
      <w:b/>
      <w:sz w:val="20"/>
    </w:rPr>
  </w:style>
  <w:style w:type="character" w:styleId="FollowedHyperlink">
    <w:name w:val="FollowedHyperlink"/>
    <w:basedOn w:val="DefaultParagraphFont"/>
    <w:semiHidden/>
    <w:rsid w:val="00631C78"/>
    <w:rPr>
      <w:color w:val="7030A0"/>
      <w:u w:val="single"/>
    </w:rPr>
  </w:style>
  <w:style w:type="paragraph" w:styleId="FootnoteText">
    <w:name w:val="footnote text"/>
    <w:basedOn w:val="Normal"/>
    <w:semiHidden/>
    <w:rsid w:val="006570B2"/>
    <w:rPr>
      <w:sz w:val="20"/>
    </w:rPr>
  </w:style>
  <w:style w:type="paragraph" w:styleId="HTMLAddress">
    <w:name w:val="HTML Address"/>
    <w:basedOn w:val="Normal"/>
    <w:semiHidden/>
    <w:rsid w:val="006570B2"/>
    <w:rPr>
      <w:i/>
      <w:iCs/>
    </w:rPr>
  </w:style>
  <w:style w:type="paragraph" w:styleId="HTMLPreformatted">
    <w:name w:val="HTML Preformatted"/>
    <w:basedOn w:val="Normal"/>
    <w:semiHidden/>
    <w:rsid w:val="006570B2"/>
    <w:rPr>
      <w:rFonts w:ascii="Courier New" w:hAnsi="Courier New" w:cs="Courier New"/>
      <w:sz w:val="20"/>
    </w:rPr>
  </w:style>
  <w:style w:type="character" w:styleId="Hyperlink">
    <w:name w:val="Hyperlink"/>
    <w:basedOn w:val="DefaultParagraphFont"/>
    <w:uiPriority w:val="99"/>
    <w:rsid w:val="00875548"/>
    <w:rPr>
      <w:color w:val="005EB8"/>
      <w:u w:val="single"/>
    </w:rPr>
  </w:style>
  <w:style w:type="paragraph" w:styleId="Index1">
    <w:name w:val="index 1"/>
    <w:basedOn w:val="Normal"/>
    <w:next w:val="Normal"/>
    <w:autoRedefine/>
    <w:semiHidden/>
    <w:rsid w:val="006570B2"/>
    <w:pPr>
      <w:ind w:left="220" w:hanging="220"/>
    </w:pPr>
  </w:style>
  <w:style w:type="paragraph" w:styleId="Index2">
    <w:name w:val="index 2"/>
    <w:basedOn w:val="Normal"/>
    <w:next w:val="Normal"/>
    <w:autoRedefine/>
    <w:semiHidden/>
    <w:rsid w:val="006570B2"/>
    <w:pPr>
      <w:ind w:left="440" w:hanging="220"/>
    </w:pPr>
  </w:style>
  <w:style w:type="paragraph" w:styleId="Index3">
    <w:name w:val="index 3"/>
    <w:basedOn w:val="Normal"/>
    <w:next w:val="Normal"/>
    <w:autoRedefine/>
    <w:semiHidden/>
    <w:rsid w:val="006570B2"/>
    <w:pPr>
      <w:ind w:left="660" w:hanging="220"/>
    </w:pPr>
  </w:style>
  <w:style w:type="paragraph" w:styleId="Index4">
    <w:name w:val="index 4"/>
    <w:basedOn w:val="Normal"/>
    <w:next w:val="Normal"/>
    <w:autoRedefine/>
    <w:semiHidden/>
    <w:rsid w:val="006570B2"/>
    <w:pPr>
      <w:ind w:left="880" w:hanging="220"/>
    </w:pPr>
  </w:style>
  <w:style w:type="paragraph" w:styleId="Index5">
    <w:name w:val="index 5"/>
    <w:basedOn w:val="Normal"/>
    <w:next w:val="Normal"/>
    <w:autoRedefine/>
    <w:semiHidden/>
    <w:rsid w:val="006570B2"/>
    <w:pPr>
      <w:ind w:left="1100" w:hanging="220"/>
    </w:pPr>
  </w:style>
  <w:style w:type="paragraph" w:styleId="Index6">
    <w:name w:val="index 6"/>
    <w:basedOn w:val="Normal"/>
    <w:next w:val="Normal"/>
    <w:autoRedefine/>
    <w:semiHidden/>
    <w:rsid w:val="006570B2"/>
    <w:pPr>
      <w:ind w:left="1320" w:hanging="220"/>
    </w:pPr>
  </w:style>
  <w:style w:type="paragraph" w:styleId="Index7">
    <w:name w:val="index 7"/>
    <w:basedOn w:val="Normal"/>
    <w:next w:val="Normal"/>
    <w:autoRedefine/>
    <w:semiHidden/>
    <w:rsid w:val="006570B2"/>
    <w:pPr>
      <w:ind w:left="1540" w:hanging="220"/>
    </w:pPr>
  </w:style>
  <w:style w:type="paragraph" w:styleId="Index8">
    <w:name w:val="index 8"/>
    <w:basedOn w:val="Normal"/>
    <w:next w:val="Normal"/>
    <w:autoRedefine/>
    <w:semiHidden/>
    <w:rsid w:val="006570B2"/>
    <w:pPr>
      <w:ind w:left="1760" w:hanging="220"/>
    </w:pPr>
  </w:style>
  <w:style w:type="paragraph" w:styleId="Index9">
    <w:name w:val="index 9"/>
    <w:basedOn w:val="Normal"/>
    <w:next w:val="Normal"/>
    <w:autoRedefine/>
    <w:semiHidden/>
    <w:rsid w:val="006570B2"/>
    <w:pPr>
      <w:ind w:left="1980" w:hanging="220"/>
    </w:pPr>
  </w:style>
  <w:style w:type="paragraph" w:styleId="IndexHeading">
    <w:name w:val="index heading"/>
    <w:basedOn w:val="Normal"/>
    <w:next w:val="Index1"/>
    <w:semiHidden/>
    <w:rsid w:val="006570B2"/>
    <w:rPr>
      <w:rFonts w:cs="Arial"/>
      <w:b/>
      <w:bCs/>
    </w:rPr>
  </w:style>
  <w:style w:type="paragraph" w:styleId="List">
    <w:name w:val="List"/>
    <w:basedOn w:val="Normal"/>
    <w:semiHidden/>
    <w:rsid w:val="006570B2"/>
    <w:pPr>
      <w:ind w:left="283" w:hanging="283"/>
    </w:pPr>
  </w:style>
  <w:style w:type="paragraph" w:styleId="List2">
    <w:name w:val="List 2"/>
    <w:basedOn w:val="Normal"/>
    <w:semiHidden/>
    <w:rsid w:val="006570B2"/>
    <w:pPr>
      <w:ind w:left="566" w:hanging="283"/>
    </w:pPr>
  </w:style>
  <w:style w:type="paragraph" w:styleId="List3">
    <w:name w:val="List 3"/>
    <w:basedOn w:val="Normal"/>
    <w:semiHidden/>
    <w:rsid w:val="006570B2"/>
    <w:pPr>
      <w:ind w:left="849" w:hanging="283"/>
    </w:pPr>
  </w:style>
  <w:style w:type="paragraph" w:styleId="List4">
    <w:name w:val="List 4"/>
    <w:basedOn w:val="Normal"/>
    <w:semiHidden/>
    <w:rsid w:val="006570B2"/>
    <w:pPr>
      <w:ind w:left="1132" w:hanging="283"/>
    </w:pPr>
  </w:style>
  <w:style w:type="paragraph" w:styleId="List5">
    <w:name w:val="List 5"/>
    <w:basedOn w:val="Normal"/>
    <w:semiHidden/>
    <w:rsid w:val="006570B2"/>
    <w:pPr>
      <w:ind w:left="1415" w:hanging="283"/>
    </w:pPr>
  </w:style>
  <w:style w:type="paragraph" w:styleId="ListBullet2">
    <w:name w:val="List Bullet 2"/>
    <w:basedOn w:val="Normal"/>
    <w:autoRedefine/>
    <w:semiHidden/>
    <w:rsid w:val="006570B2"/>
    <w:pPr>
      <w:numPr>
        <w:numId w:val="1"/>
      </w:numPr>
    </w:pPr>
  </w:style>
  <w:style w:type="paragraph" w:styleId="ListBullet3">
    <w:name w:val="List Bullet 3"/>
    <w:basedOn w:val="Normal"/>
    <w:autoRedefine/>
    <w:semiHidden/>
    <w:rsid w:val="006570B2"/>
    <w:pPr>
      <w:numPr>
        <w:numId w:val="2"/>
      </w:numPr>
    </w:pPr>
  </w:style>
  <w:style w:type="paragraph" w:styleId="ListBullet4">
    <w:name w:val="List Bullet 4"/>
    <w:basedOn w:val="Normal"/>
    <w:autoRedefine/>
    <w:semiHidden/>
    <w:rsid w:val="006570B2"/>
    <w:pPr>
      <w:numPr>
        <w:numId w:val="3"/>
      </w:numPr>
    </w:pPr>
  </w:style>
  <w:style w:type="paragraph" w:styleId="ListBullet5">
    <w:name w:val="List Bullet 5"/>
    <w:basedOn w:val="Normal"/>
    <w:autoRedefine/>
    <w:semiHidden/>
    <w:rsid w:val="006570B2"/>
    <w:pPr>
      <w:numPr>
        <w:numId w:val="4"/>
      </w:numPr>
    </w:pPr>
  </w:style>
  <w:style w:type="paragraph" w:styleId="ListContinue">
    <w:name w:val="List Continue"/>
    <w:basedOn w:val="Normal"/>
    <w:semiHidden/>
    <w:rsid w:val="006570B2"/>
    <w:pPr>
      <w:ind w:left="283"/>
    </w:pPr>
  </w:style>
  <w:style w:type="paragraph" w:styleId="ListContinue2">
    <w:name w:val="List Continue 2"/>
    <w:basedOn w:val="Normal"/>
    <w:semiHidden/>
    <w:rsid w:val="006570B2"/>
    <w:pPr>
      <w:ind w:left="566"/>
    </w:pPr>
  </w:style>
  <w:style w:type="paragraph" w:styleId="ListContinue3">
    <w:name w:val="List Continue 3"/>
    <w:basedOn w:val="Normal"/>
    <w:semiHidden/>
    <w:rsid w:val="006570B2"/>
    <w:pPr>
      <w:ind w:left="849"/>
    </w:pPr>
  </w:style>
  <w:style w:type="paragraph" w:styleId="ListContinue4">
    <w:name w:val="List Continue 4"/>
    <w:basedOn w:val="Normal"/>
    <w:semiHidden/>
    <w:rsid w:val="006570B2"/>
    <w:pPr>
      <w:ind w:left="1132"/>
    </w:pPr>
  </w:style>
  <w:style w:type="paragraph" w:styleId="ListContinue5">
    <w:name w:val="List Continue 5"/>
    <w:basedOn w:val="Normal"/>
    <w:semiHidden/>
    <w:rsid w:val="006570B2"/>
    <w:pPr>
      <w:ind w:left="1415"/>
    </w:pPr>
  </w:style>
  <w:style w:type="paragraph" w:styleId="ListNumber">
    <w:name w:val="List Number"/>
    <w:basedOn w:val="Normal"/>
    <w:semiHidden/>
    <w:rsid w:val="006570B2"/>
    <w:pPr>
      <w:numPr>
        <w:numId w:val="5"/>
      </w:numPr>
    </w:pPr>
  </w:style>
  <w:style w:type="paragraph" w:styleId="ListNumber2">
    <w:name w:val="List Number 2"/>
    <w:basedOn w:val="Normal"/>
    <w:semiHidden/>
    <w:rsid w:val="006570B2"/>
    <w:pPr>
      <w:numPr>
        <w:numId w:val="6"/>
      </w:numPr>
    </w:pPr>
  </w:style>
  <w:style w:type="paragraph" w:styleId="ListNumber3">
    <w:name w:val="List Number 3"/>
    <w:basedOn w:val="Normal"/>
    <w:semiHidden/>
    <w:rsid w:val="006570B2"/>
    <w:pPr>
      <w:numPr>
        <w:numId w:val="7"/>
      </w:numPr>
    </w:pPr>
  </w:style>
  <w:style w:type="paragraph" w:styleId="ListNumber4">
    <w:name w:val="List Number 4"/>
    <w:basedOn w:val="Normal"/>
    <w:semiHidden/>
    <w:rsid w:val="006570B2"/>
    <w:pPr>
      <w:numPr>
        <w:numId w:val="8"/>
      </w:numPr>
    </w:pPr>
  </w:style>
  <w:style w:type="paragraph" w:styleId="ListNumber5">
    <w:name w:val="List Number 5"/>
    <w:basedOn w:val="Normal"/>
    <w:semiHidden/>
    <w:rsid w:val="006570B2"/>
    <w:pPr>
      <w:numPr>
        <w:numId w:val="9"/>
      </w:numPr>
    </w:pPr>
  </w:style>
  <w:style w:type="paragraph" w:styleId="MacroText">
    <w:name w:val="macro"/>
    <w:semiHidden/>
    <w:rsid w:val="006570B2"/>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semiHidden/>
    <w:rsid w:val="006570B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semiHidden/>
    <w:rsid w:val="006570B2"/>
    <w:pPr>
      <w:spacing w:before="100" w:beforeAutospacing="1" w:after="100" w:afterAutospacing="1"/>
    </w:pPr>
    <w:rPr>
      <w:rFonts w:ascii="Times New Roman" w:hAnsi="Times New Roman"/>
      <w:color w:val="800080"/>
      <w:sz w:val="24"/>
      <w:szCs w:val="24"/>
    </w:rPr>
  </w:style>
  <w:style w:type="paragraph" w:styleId="NormalIndent">
    <w:name w:val="Normal Indent"/>
    <w:basedOn w:val="Normal"/>
    <w:semiHidden/>
    <w:rsid w:val="006570B2"/>
    <w:pPr>
      <w:ind w:left="720"/>
    </w:pPr>
  </w:style>
  <w:style w:type="paragraph" w:styleId="NoteHeading">
    <w:name w:val="Note Heading"/>
    <w:basedOn w:val="Normal"/>
    <w:next w:val="Normal"/>
    <w:semiHidden/>
    <w:rsid w:val="006570B2"/>
  </w:style>
  <w:style w:type="paragraph" w:styleId="PlainText">
    <w:name w:val="Plain Text"/>
    <w:basedOn w:val="Normal"/>
    <w:semiHidden/>
    <w:rsid w:val="006570B2"/>
    <w:rPr>
      <w:rFonts w:ascii="Courier New" w:hAnsi="Courier New" w:cs="Courier New"/>
      <w:sz w:val="20"/>
    </w:rPr>
  </w:style>
  <w:style w:type="paragraph" w:customStyle="1" w:styleId="ProductName">
    <w:name w:val="Product Name"/>
    <w:basedOn w:val="ReportTitle"/>
    <w:autoRedefine/>
    <w:rsid w:val="006570B2"/>
    <w:rPr>
      <w:sz w:val="72"/>
    </w:rPr>
  </w:style>
  <w:style w:type="paragraph" w:customStyle="1" w:styleId="ProductVersion">
    <w:name w:val="Product Version"/>
    <w:basedOn w:val="Normal"/>
    <w:qFormat/>
    <w:rsid w:val="00935CBC"/>
    <w:rPr>
      <w:b/>
      <w:color w:val="000000" w:themeColor="text1"/>
      <w:sz w:val="32"/>
    </w:rPr>
  </w:style>
  <w:style w:type="paragraph" w:customStyle="1" w:styleId="ReportBullet2">
    <w:name w:val="Report Bullet 2"/>
    <w:basedOn w:val="Normal"/>
    <w:semiHidden/>
    <w:rsid w:val="006570B2"/>
    <w:pPr>
      <w:tabs>
        <w:tab w:val="num" w:pos="2880"/>
      </w:tabs>
      <w:spacing w:before="60" w:after="60"/>
      <w:ind w:left="2880" w:hanging="360"/>
    </w:pPr>
    <w:rPr>
      <w:rFonts w:cs="Arial"/>
      <w:bCs/>
      <w:szCs w:val="28"/>
      <w:lang w:val="en-US"/>
    </w:rPr>
  </w:style>
  <w:style w:type="paragraph" w:styleId="Salutation">
    <w:name w:val="Salutation"/>
    <w:basedOn w:val="Normal"/>
    <w:next w:val="Normal"/>
    <w:semiHidden/>
    <w:rsid w:val="006570B2"/>
  </w:style>
  <w:style w:type="paragraph" w:customStyle="1" w:styleId="shortline">
    <w:name w:val="short line"/>
    <w:basedOn w:val="Normal"/>
    <w:next w:val="Normal"/>
    <w:rsid w:val="00080404"/>
    <w:pPr>
      <w:pBdr>
        <w:bottom w:val="single" w:sz="8" w:space="1" w:color="A6A6A6"/>
      </w:pBdr>
      <w:spacing w:after="240" w:line="360" w:lineRule="auto"/>
    </w:pPr>
  </w:style>
  <w:style w:type="paragraph" w:styleId="Signature">
    <w:name w:val="Signature"/>
    <w:basedOn w:val="Normal"/>
    <w:semiHidden/>
    <w:rsid w:val="006570B2"/>
    <w:pPr>
      <w:ind w:left="4252"/>
    </w:pPr>
  </w:style>
  <w:style w:type="paragraph" w:styleId="Subtitle">
    <w:name w:val="Subtitle"/>
    <w:basedOn w:val="Normal"/>
    <w:rsid w:val="00265012"/>
    <w:pPr>
      <w:spacing w:after="60"/>
      <w:ind w:left="0"/>
      <w:outlineLvl w:val="1"/>
    </w:pPr>
    <w:rPr>
      <w:rFonts w:ascii="Calibri" w:hAnsi="Calibri" w:cs="Arial"/>
      <w:i/>
      <w:sz w:val="24"/>
      <w:szCs w:val="24"/>
    </w:rPr>
  </w:style>
  <w:style w:type="paragraph" w:styleId="TableofAuthorities">
    <w:name w:val="table of authorities"/>
    <w:basedOn w:val="Normal"/>
    <w:next w:val="Normal"/>
    <w:semiHidden/>
    <w:rsid w:val="006570B2"/>
    <w:pPr>
      <w:ind w:left="220" w:hanging="220"/>
    </w:pPr>
  </w:style>
  <w:style w:type="paragraph" w:styleId="TableofFigures">
    <w:name w:val="table of figures"/>
    <w:basedOn w:val="Normal"/>
    <w:next w:val="Normal"/>
    <w:semiHidden/>
    <w:rsid w:val="006570B2"/>
    <w:rPr>
      <w:sz w:val="20"/>
    </w:rPr>
  </w:style>
  <w:style w:type="paragraph" w:styleId="Title">
    <w:name w:val="Title"/>
    <w:basedOn w:val="Normal"/>
    <w:rsid w:val="00265012"/>
    <w:pPr>
      <w:spacing w:before="240" w:after="60"/>
      <w:ind w:left="0"/>
      <w:outlineLvl w:val="0"/>
    </w:pPr>
    <w:rPr>
      <w:rFonts w:ascii="Calibri" w:hAnsi="Calibri" w:cs="Arial"/>
      <w:b/>
      <w:bCs/>
      <w:kern w:val="28"/>
      <w:sz w:val="52"/>
      <w:szCs w:val="32"/>
    </w:rPr>
  </w:style>
  <w:style w:type="paragraph" w:styleId="TOAHeading">
    <w:name w:val="toa heading"/>
    <w:basedOn w:val="Normal"/>
    <w:next w:val="Normal"/>
    <w:semiHidden/>
    <w:rsid w:val="006570B2"/>
    <w:pPr>
      <w:spacing w:before="120"/>
    </w:pPr>
    <w:rPr>
      <w:rFonts w:cs="Arial"/>
      <w:b/>
      <w:bCs/>
      <w:sz w:val="24"/>
      <w:szCs w:val="24"/>
    </w:rPr>
  </w:style>
  <w:style w:type="paragraph" w:styleId="TOC5">
    <w:name w:val="toc 5"/>
    <w:basedOn w:val="Normal"/>
    <w:next w:val="Normal"/>
    <w:autoRedefine/>
    <w:semiHidden/>
    <w:rsid w:val="006570B2"/>
    <w:pPr>
      <w:ind w:left="880"/>
    </w:pPr>
  </w:style>
  <w:style w:type="paragraph" w:styleId="TOC6">
    <w:name w:val="toc 6"/>
    <w:basedOn w:val="Normal"/>
    <w:next w:val="Normal"/>
    <w:autoRedefine/>
    <w:semiHidden/>
    <w:rsid w:val="006570B2"/>
    <w:pPr>
      <w:ind w:left="1100"/>
    </w:pPr>
  </w:style>
  <w:style w:type="paragraph" w:styleId="TOC7">
    <w:name w:val="toc 7"/>
    <w:basedOn w:val="Normal"/>
    <w:next w:val="Normal"/>
    <w:autoRedefine/>
    <w:semiHidden/>
    <w:rsid w:val="006570B2"/>
    <w:pPr>
      <w:ind w:left="1320"/>
    </w:pPr>
  </w:style>
  <w:style w:type="paragraph" w:styleId="TOC8">
    <w:name w:val="toc 8"/>
    <w:basedOn w:val="Normal"/>
    <w:next w:val="Normal"/>
    <w:autoRedefine/>
    <w:semiHidden/>
    <w:rsid w:val="006570B2"/>
    <w:pPr>
      <w:ind w:left="1540"/>
    </w:pPr>
  </w:style>
  <w:style w:type="paragraph" w:styleId="TOC9">
    <w:name w:val="toc 9"/>
    <w:basedOn w:val="Normal"/>
    <w:next w:val="Normal"/>
    <w:autoRedefine/>
    <w:semiHidden/>
    <w:rsid w:val="006570B2"/>
    <w:pPr>
      <w:ind w:left="1760"/>
    </w:pPr>
  </w:style>
  <w:style w:type="paragraph" w:customStyle="1" w:styleId="Tablehead">
    <w:name w:val="Tablehead"/>
    <w:rsid w:val="004B5867"/>
    <w:pPr>
      <w:pageBreakBefore/>
      <w:widowControl w:val="0"/>
      <w:shd w:val="clear" w:color="auto" w:fill="005EB8"/>
      <w:spacing w:before="120" w:after="120"/>
      <w:ind w:left="0"/>
    </w:pPr>
    <w:rPr>
      <w:b/>
      <w:color w:val="FFFFFF"/>
      <w:sz w:val="28"/>
      <w:szCs w:val="28"/>
    </w:rPr>
  </w:style>
  <w:style w:type="table" w:customStyle="1" w:styleId="QGateTable2">
    <w:name w:val="QGate Table 2"/>
    <w:basedOn w:val="TableNormal"/>
    <w:uiPriority w:val="99"/>
    <w:rsid w:val="00D522FB"/>
    <w:pPr>
      <w:spacing w:before="0" w:after="0"/>
      <w:ind w:left="0"/>
    </w:pPr>
    <w:rPr>
      <w:color w:val="000000" w:themeColor="text1"/>
    </w:rPr>
    <w:tblPr>
      <w:tblInd w:w="907" w:type="dxa"/>
      <w:tblBorders>
        <w:top w:val="single" w:sz="4" w:space="0" w:color="000000" w:themeColor="text1"/>
        <w:bottom w:val="single" w:sz="4" w:space="0" w:color="000000" w:themeColor="text1"/>
        <w:insideH w:val="single" w:sz="4" w:space="0" w:color="000000" w:themeColor="text1"/>
      </w:tblBorders>
    </w:tblPr>
    <w:tblStylePr w:type="firstCol">
      <w:rPr>
        <w:rFonts w:ascii="Arial" w:hAnsi="Arial"/>
        <w:b/>
        <w:color w:val="FFFFFF" w:themeColor="background1"/>
        <w:sz w:val="18"/>
      </w:rPr>
      <w:tblPr/>
      <w:tcPr>
        <w:shd w:val="clear" w:color="auto" w:fill="29AAE2"/>
      </w:tcPr>
    </w:tblStylePr>
  </w:style>
  <w:style w:type="numbering" w:customStyle="1" w:styleId="BulletStyleBlue">
    <w:name w:val="Bullet Style Blue"/>
    <w:uiPriority w:val="99"/>
    <w:rsid w:val="00E54202"/>
    <w:pPr>
      <w:numPr>
        <w:numId w:val="12"/>
      </w:numPr>
    </w:pPr>
  </w:style>
  <w:style w:type="paragraph" w:styleId="TOCHeading">
    <w:name w:val="TOC Heading"/>
    <w:basedOn w:val="Heading1"/>
    <w:next w:val="Normal"/>
    <w:uiPriority w:val="39"/>
    <w:unhideWhenUsed/>
    <w:qFormat/>
    <w:rsid w:val="001A724E"/>
    <w:pPr>
      <w:keepLines/>
      <w:pageBreakBefore w:val="0"/>
      <w:widowControl/>
      <w:spacing w:before="240" w:after="80" w:line="259" w:lineRule="auto"/>
      <w:outlineLvl w:val="9"/>
    </w:pPr>
    <w:rPr>
      <w:rFonts w:eastAsiaTheme="majorEastAsia" w:cstheme="majorBidi"/>
      <w:sz w:val="22"/>
      <w:szCs w:val="32"/>
      <w:lang w:val="en-US"/>
    </w:rPr>
  </w:style>
  <w:style w:type="character" w:styleId="SubtleReference">
    <w:name w:val="Subtle Reference"/>
    <w:basedOn w:val="DefaultParagraphFont"/>
    <w:uiPriority w:val="31"/>
    <w:rsid w:val="00400E4B"/>
    <w:rPr>
      <w:smallCaps/>
      <w:color w:val="5A5A5A" w:themeColor="text1" w:themeTint="A5"/>
    </w:rPr>
  </w:style>
  <w:style w:type="paragraph" w:styleId="Quote">
    <w:name w:val="Quote"/>
    <w:basedOn w:val="Normal"/>
    <w:next w:val="Normal"/>
    <w:link w:val="QuoteChar"/>
    <w:uiPriority w:val="29"/>
    <w:rsid w:val="00400E4B"/>
    <w:pPr>
      <w:spacing w:before="200" w:after="160"/>
      <w:ind w:right="851"/>
    </w:pPr>
    <w:rPr>
      <w:i/>
      <w:iCs/>
    </w:rPr>
  </w:style>
  <w:style w:type="character" w:customStyle="1" w:styleId="QuoteChar">
    <w:name w:val="Quote Char"/>
    <w:basedOn w:val="DefaultParagraphFont"/>
    <w:link w:val="Quote"/>
    <w:uiPriority w:val="29"/>
    <w:rsid w:val="00400E4B"/>
    <w:rPr>
      <w:i/>
      <w:iCs/>
    </w:rPr>
  </w:style>
  <w:style w:type="character" w:customStyle="1" w:styleId="FooterChar">
    <w:name w:val="Footer Char"/>
    <w:basedOn w:val="DefaultParagraphFont"/>
    <w:link w:val="Footer"/>
    <w:uiPriority w:val="99"/>
    <w:rsid w:val="005867B0"/>
    <w:rPr>
      <w:color w:val="A6A6A6"/>
    </w:rPr>
  </w:style>
  <w:style w:type="table" w:customStyle="1" w:styleId="QGateTable1">
    <w:name w:val="QGate Table 1"/>
    <w:basedOn w:val="TableNormal"/>
    <w:uiPriority w:val="99"/>
    <w:rsid w:val="00D522FB"/>
    <w:pPr>
      <w:spacing w:before="0" w:after="0"/>
      <w:ind w:left="0"/>
    </w:pPr>
    <w:rPr>
      <w:color w:val="000000" w:themeColor="text1"/>
    </w:rPr>
    <w:tblPr>
      <w:tblStyleRowBandSize w:val="1"/>
      <w:tblInd w:w="907" w:type="dxa"/>
      <w:tblBorders>
        <w:insideH w:val="single" w:sz="4" w:space="0" w:color="000000" w:themeColor="text1"/>
      </w:tblBorders>
    </w:tblPr>
    <w:tcPr>
      <w:shd w:val="clear" w:color="auto" w:fill="auto"/>
    </w:tcPr>
    <w:tblStylePr w:type="firstRow">
      <w:rPr>
        <w:rFonts w:ascii="Arial" w:hAnsi="Arial"/>
        <w:b/>
        <w:color w:val="FFFFFF" w:themeColor="background1"/>
        <w:sz w:val="18"/>
      </w:rPr>
      <w:tblPr/>
      <w:tcPr>
        <w:shd w:val="clear" w:color="auto" w:fill="29AAE2"/>
      </w:tcPr>
    </w:tblStylePr>
  </w:style>
  <w:style w:type="character" w:customStyle="1" w:styleId="HeaderChar">
    <w:name w:val="Header Char"/>
    <w:basedOn w:val="DefaultParagraphFont"/>
    <w:link w:val="Header"/>
    <w:uiPriority w:val="99"/>
    <w:rsid w:val="000E0DD2"/>
    <w:rPr>
      <w:color w:val="A6A6A6"/>
    </w:rPr>
  </w:style>
  <w:style w:type="paragraph" w:customStyle="1" w:styleId="NumberedList">
    <w:name w:val="Numbered List"/>
    <w:basedOn w:val="Normal"/>
    <w:link w:val="NumberedListChar"/>
    <w:rsid w:val="00DC346D"/>
    <w:pPr>
      <w:keepNext/>
      <w:numPr>
        <w:numId w:val="13"/>
      </w:numPr>
    </w:pPr>
  </w:style>
  <w:style w:type="character" w:customStyle="1" w:styleId="NumberedListChar">
    <w:name w:val="Numbered List Char"/>
    <w:basedOn w:val="DefaultParagraphFont"/>
    <w:link w:val="NumberedList"/>
    <w:rsid w:val="0012061D"/>
    <w:rPr>
      <w:szCs w:val="20"/>
    </w:rPr>
  </w:style>
  <w:style w:type="paragraph" w:styleId="ListParagraph">
    <w:name w:val="List Paragraph"/>
    <w:basedOn w:val="Normal"/>
    <w:uiPriority w:val="34"/>
    <w:rsid w:val="00A424AB"/>
    <w:pPr>
      <w:keepLines/>
      <w:ind w:left="0"/>
    </w:pPr>
  </w:style>
  <w:style w:type="paragraph" w:customStyle="1" w:styleId="SSHeading2">
    <w:name w:val="SS Heading 2"/>
    <w:basedOn w:val="SSHeading1"/>
    <w:next w:val="SSNormal"/>
    <w:qFormat/>
    <w:rsid w:val="00C537AF"/>
    <w:pPr>
      <w:pageBreakBefore w:val="0"/>
      <w:numPr>
        <w:numId w:val="18"/>
      </w:numPr>
      <w:pBdr>
        <w:bottom w:val="single" w:sz="4" w:space="1" w:color="FFFFFF" w:themeColor="background1"/>
      </w:pBdr>
      <w:jc w:val="left"/>
      <w:outlineLvl w:val="1"/>
    </w:pPr>
    <w:rPr>
      <w:sz w:val="22"/>
    </w:rPr>
  </w:style>
  <w:style w:type="paragraph" w:customStyle="1" w:styleId="SSHeading1">
    <w:name w:val="SS Heading 1"/>
    <w:next w:val="SSNormal"/>
    <w:qFormat/>
    <w:rsid w:val="00C83996"/>
    <w:pPr>
      <w:keepLines/>
      <w:pageBreakBefore/>
      <w:numPr>
        <w:numId w:val="16"/>
      </w:numPr>
      <w:spacing w:before="480" w:after="120" w:line="276" w:lineRule="auto"/>
      <w:jc w:val="center"/>
      <w:outlineLvl w:val="0"/>
    </w:pPr>
    <w:rPr>
      <w:rFonts w:eastAsiaTheme="majorEastAsia" w:cs="Arial"/>
      <w:b/>
      <w:bCs/>
      <w:color w:val="26363F"/>
      <w:sz w:val="26"/>
      <w:szCs w:val="56"/>
    </w:rPr>
  </w:style>
  <w:style w:type="paragraph" w:customStyle="1" w:styleId="SSHeading3">
    <w:name w:val="SS Heading 3"/>
    <w:basedOn w:val="SSHeading2"/>
    <w:next w:val="SSNormal"/>
    <w:qFormat/>
    <w:rsid w:val="00C537AF"/>
    <w:pPr>
      <w:numPr>
        <w:ilvl w:val="2"/>
      </w:numPr>
      <w:pBdr>
        <w:bottom w:val="none" w:sz="0" w:space="0" w:color="auto"/>
      </w:pBdr>
      <w:ind w:left="1072" w:hanging="1072"/>
      <w:outlineLvl w:val="2"/>
    </w:pPr>
  </w:style>
  <w:style w:type="paragraph" w:customStyle="1" w:styleId="SSHeading4">
    <w:name w:val="SS Heading 4"/>
    <w:basedOn w:val="SSHeading3"/>
    <w:next w:val="SSNormal"/>
    <w:qFormat/>
    <w:rsid w:val="00C537AF"/>
    <w:pPr>
      <w:numPr>
        <w:ilvl w:val="3"/>
      </w:numPr>
      <w:ind w:left="1429" w:hanging="1429"/>
      <w:outlineLvl w:val="3"/>
    </w:pPr>
  </w:style>
  <w:style w:type="paragraph" w:customStyle="1" w:styleId="SSHeading5">
    <w:name w:val="SS Heading 5"/>
    <w:basedOn w:val="SSHeading4"/>
    <w:next w:val="SSNormal"/>
    <w:qFormat/>
    <w:rsid w:val="00C537AF"/>
    <w:pPr>
      <w:numPr>
        <w:ilvl w:val="4"/>
      </w:numPr>
      <w:ind w:left="1786" w:hanging="1786"/>
      <w:outlineLvl w:val="4"/>
    </w:pPr>
    <w:rPr>
      <w:sz w:val="20"/>
    </w:rPr>
  </w:style>
  <w:style w:type="paragraph" w:customStyle="1" w:styleId="SSHeading6">
    <w:name w:val="SS Heading 6"/>
    <w:basedOn w:val="SSHeading5"/>
    <w:next w:val="SSNormal"/>
    <w:qFormat/>
    <w:rsid w:val="00C537AF"/>
    <w:pPr>
      <w:numPr>
        <w:ilvl w:val="5"/>
      </w:numPr>
      <w:ind w:left="2143" w:hanging="2143"/>
      <w:outlineLvl w:val="5"/>
    </w:pPr>
  </w:style>
  <w:style w:type="paragraph" w:customStyle="1" w:styleId="SSHeading7">
    <w:name w:val="SS Heading 7"/>
    <w:basedOn w:val="SSHeading6"/>
    <w:next w:val="SSNormal"/>
    <w:qFormat/>
    <w:rsid w:val="00C537AF"/>
    <w:pPr>
      <w:numPr>
        <w:ilvl w:val="6"/>
      </w:numPr>
      <w:ind w:left="2500" w:hanging="2500"/>
      <w:outlineLvl w:val="6"/>
    </w:pPr>
  </w:style>
  <w:style w:type="paragraph" w:customStyle="1" w:styleId="SSHeading8">
    <w:name w:val="SS Heading 8"/>
    <w:basedOn w:val="SSHeading7"/>
    <w:next w:val="SSNormal"/>
    <w:qFormat/>
    <w:rsid w:val="00C537AF"/>
    <w:pPr>
      <w:numPr>
        <w:ilvl w:val="7"/>
      </w:numPr>
      <w:ind w:left="2858" w:hanging="2858"/>
      <w:outlineLvl w:val="7"/>
    </w:pPr>
  </w:style>
  <w:style w:type="paragraph" w:customStyle="1" w:styleId="SSHeading9">
    <w:name w:val="SS Heading 9"/>
    <w:basedOn w:val="SSHeading8"/>
    <w:next w:val="SSNormal"/>
    <w:qFormat/>
    <w:rsid w:val="00C537AF"/>
    <w:pPr>
      <w:numPr>
        <w:ilvl w:val="8"/>
      </w:numPr>
      <w:ind w:left="3215" w:hanging="3215"/>
      <w:outlineLvl w:val="8"/>
    </w:pPr>
  </w:style>
  <w:style w:type="numbering" w:customStyle="1" w:styleId="HeadingsList">
    <w:name w:val="Headings List"/>
    <w:uiPriority w:val="99"/>
    <w:rsid w:val="00B34E67"/>
    <w:pPr>
      <w:numPr>
        <w:numId w:val="14"/>
      </w:numPr>
    </w:pPr>
  </w:style>
  <w:style w:type="paragraph" w:customStyle="1" w:styleId="SSNormal">
    <w:name w:val="SS Normal"/>
    <w:basedOn w:val="Normal"/>
    <w:qFormat/>
    <w:rsid w:val="00F80DCD"/>
    <w:pPr>
      <w:ind w:left="0"/>
    </w:pPr>
    <w:rPr>
      <w:sz w:val="22"/>
    </w:rPr>
  </w:style>
  <w:style w:type="table" w:customStyle="1" w:styleId="SureStepTable">
    <w:name w:val="SureStep Table"/>
    <w:basedOn w:val="QGateTable1"/>
    <w:uiPriority w:val="99"/>
    <w:rsid w:val="002268EE"/>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tcPr>
    <w:tblStylePr w:type="firstRow">
      <w:rPr>
        <w:rFonts w:ascii="Arial" w:hAnsi="Arial"/>
        <w:b/>
        <w:color w:val="FFFFFF"/>
        <w:sz w:val="18"/>
      </w:rPr>
      <w:tblPr/>
      <w:tcPr>
        <w:shd w:val="clear" w:color="auto" w:fill="29AAE2"/>
      </w:tcPr>
    </w:tblStylePr>
    <w:tblStylePr w:type="firstCol">
      <w:pPr>
        <w:jc w:val="left"/>
      </w:pPr>
    </w:tblStylePr>
  </w:style>
  <w:style w:type="paragraph" w:customStyle="1" w:styleId="ToDoComment">
    <w:name w:val="ToDoComment"/>
    <w:basedOn w:val="Normal"/>
    <w:next w:val="Normal"/>
    <w:qFormat/>
    <w:rsid w:val="00DD3F23"/>
    <w:pPr>
      <w:shd w:val="clear" w:color="auto" w:fill="FFFF00"/>
    </w:pPr>
    <w:rPr>
      <w:b/>
      <w:i/>
      <w:u w:val="single"/>
    </w:rPr>
  </w:style>
  <w:style w:type="numbering" w:customStyle="1" w:styleId="QGateNumbering">
    <w:name w:val="QGate Numbering"/>
    <w:uiPriority w:val="99"/>
    <w:rsid w:val="00E54202"/>
    <w:pPr>
      <w:numPr>
        <w:numId w:val="15"/>
      </w:numPr>
    </w:pPr>
  </w:style>
  <w:style w:type="character" w:customStyle="1" w:styleId="CommentTextChar">
    <w:name w:val="Comment Text Char"/>
    <w:basedOn w:val="DefaultParagraphFont"/>
    <w:link w:val="CommentText"/>
    <w:semiHidden/>
    <w:rsid w:val="00ED5F43"/>
    <w:rPr>
      <w:sz w:val="20"/>
    </w:rPr>
  </w:style>
  <w:style w:type="paragraph" w:customStyle="1" w:styleId="TableTextHeading">
    <w:name w:val="Table Text Heading"/>
    <w:basedOn w:val="Tabletext"/>
    <w:rsid w:val="00867F99"/>
    <w:rPr>
      <w:b/>
      <w:color w:val="FFFFFF" w:themeColor="background1"/>
    </w:rPr>
  </w:style>
  <w:style w:type="paragraph" w:customStyle="1" w:styleId="SectionText">
    <w:name w:val="Section Text"/>
    <w:basedOn w:val="Normal"/>
    <w:link w:val="SectionTextChar"/>
    <w:rsid w:val="00455223"/>
    <w:pPr>
      <w:spacing w:before="120"/>
      <w:ind w:left="1134"/>
    </w:pPr>
    <w:rPr>
      <w:sz w:val="20"/>
    </w:rPr>
  </w:style>
  <w:style w:type="character" w:customStyle="1" w:styleId="SectionTextChar">
    <w:name w:val="Section Text Char"/>
    <w:link w:val="SectionText"/>
    <w:rsid w:val="00455223"/>
    <w:rPr>
      <w:rFonts w:eastAsia="Times New Roman"/>
      <w:sz w:val="20"/>
      <w:szCs w:val="20"/>
    </w:rPr>
  </w:style>
  <w:style w:type="paragraph" w:customStyle="1" w:styleId="SSTitle1">
    <w:name w:val="SS Title 1"/>
    <w:basedOn w:val="SSNormal"/>
    <w:next w:val="SSNormal"/>
    <w:qFormat/>
    <w:rsid w:val="00361269"/>
    <w:rPr>
      <w:b/>
      <w:color w:val="4C4C4C"/>
      <w:sz w:val="28"/>
    </w:rPr>
  </w:style>
  <w:style w:type="paragraph" w:customStyle="1" w:styleId="SSTitle2">
    <w:name w:val="SS Title 2"/>
    <w:basedOn w:val="SSTitle1"/>
    <w:next w:val="SSNormal"/>
    <w:qFormat/>
    <w:rsid w:val="00361269"/>
    <w:rPr>
      <w:sz w:val="26"/>
    </w:rPr>
  </w:style>
  <w:style w:type="paragraph" w:customStyle="1" w:styleId="LegalSub2-Alpha">
    <w:name w:val="Legal Sub2 - Alpha"/>
    <w:basedOn w:val="Normal"/>
    <w:next w:val="Normal"/>
    <w:link w:val="LegalSub2-AlphaChar"/>
    <w:qFormat/>
    <w:rsid w:val="00F126D7"/>
    <w:pPr>
      <w:tabs>
        <w:tab w:val="left" w:pos="720"/>
        <w:tab w:val="left" w:pos="2808"/>
      </w:tabs>
      <w:spacing w:before="60" w:line="201" w:lineRule="exact"/>
      <w:ind w:left="2808" w:right="288" w:hanging="720"/>
      <w:jc w:val="both"/>
      <w:textAlignment w:val="baseline"/>
    </w:pPr>
    <w:rPr>
      <w:rFonts w:eastAsia="Arial"/>
      <w:color w:val="000000"/>
    </w:rPr>
  </w:style>
  <w:style w:type="character" w:customStyle="1" w:styleId="LegalSub2-AlphaChar">
    <w:name w:val="Legal Sub2 - Alpha Char"/>
    <w:basedOn w:val="DefaultParagraphFont"/>
    <w:link w:val="LegalSub2-Alpha"/>
    <w:rsid w:val="00F126D7"/>
    <w:rPr>
      <w:rFonts w:eastAsia="Arial"/>
      <w:color w:val="000000"/>
      <w:szCs w:val="20"/>
    </w:rPr>
  </w:style>
  <w:style w:type="paragraph" w:customStyle="1" w:styleId="Legalsubnumber">
    <w:name w:val="Legal sub number"/>
    <w:basedOn w:val="Normal"/>
    <w:link w:val="LegalsubnumberChar"/>
    <w:rsid w:val="002865C3"/>
    <w:pPr>
      <w:pBdr>
        <w:top w:val="single" w:sz="4" w:space="1" w:color="auto"/>
        <w:left w:val="single" w:sz="4" w:space="1" w:color="auto"/>
        <w:bottom w:val="single" w:sz="4" w:space="1" w:color="auto"/>
        <w:right w:val="single" w:sz="4" w:space="1" w:color="auto"/>
        <w:between w:val="single" w:sz="4" w:space="1" w:color="auto"/>
        <w:bar w:val="single" w:sz="4" w:color="auto"/>
      </w:pBdr>
      <w:tabs>
        <w:tab w:val="decimal" w:pos="1512"/>
        <w:tab w:val="left" w:pos="2088"/>
      </w:tabs>
      <w:spacing w:before="60" w:after="0" w:line="199" w:lineRule="exact"/>
      <w:ind w:left="1928" w:hanging="567"/>
      <w:textAlignment w:val="baseline"/>
    </w:pPr>
    <w:rPr>
      <w:rFonts w:eastAsia="Arial"/>
      <w:color w:val="000000"/>
      <w:spacing w:val="-2"/>
      <w:szCs w:val="22"/>
    </w:rPr>
  </w:style>
  <w:style w:type="character" w:customStyle="1" w:styleId="LegalsubnumberChar">
    <w:name w:val="Legal sub number Char"/>
    <w:basedOn w:val="DefaultParagraphFont"/>
    <w:link w:val="Legalsubnumber"/>
    <w:rsid w:val="002865C3"/>
    <w:rPr>
      <w:rFonts w:eastAsia="Arial"/>
      <w:color w:val="000000"/>
      <w:spacing w:val="-2"/>
      <w:szCs w:val="22"/>
    </w:rPr>
  </w:style>
  <w:style w:type="paragraph" w:customStyle="1" w:styleId="LegalSubClause">
    <w:name w:val="Legal Sub Clause"/>
    <w:basedOn w:val="Legalsubnumber"/>
    <w:link w:val="LegalSubClauseChar"/>
    <w:qFormat/>
    <w:rsid w:val="002865C3"/>
    <w:pPr>
      <w:pBdr>
        <w:top w:val="none" w:sz="0" w:space="0" w:color="auto"/>
        <w:left w:val="none" w:sz="0" w:space="0" w:color="auto"/>
        <w:bottom w:val="none" w:sz="0" w:space="0" w:color="auto"/>
        <w:right w:val="none" w:sz="0" w:space="0" w:color="auto"/>
        <w:between w:val="none" w:sz="0" w:space="0" w:color="auto"/>
        <w:bar w:val="none" w:sz="0" w:color="auto"/>
      </w:pBdr>
    </w:pPr>
  </w:style>
  <w:style w:type="character" w:customStyle="1" w:styleId="LegalSubClauseChar">
    <w:name w:val="Legal Sub Clause Char"/>
    <w:basedOn w:val="LegalsubnumberChar"/>
    <w:link w:val="LegalSubClause"/>
    <w:rsid w:val="002865C3"/>
    <w:rPr>
      <w:rFonts w:eastAsia="Arial"/>
      <w:color w:val="000000"/>
      <w:spacing w:val="-2"/>
      <w:szCs w:val="22"/>
    </w:rPr>
  </w:style>
  <w:style w:type="paragraph" w:customStyle="1" w:styleId="LegalSectionHeader">
    <w:name w:val="Legal Section Header"/>
    <w:basedOn w:val="Normal"/>
    <w:link w:val="LegalSectionHeaderChar"/>
    <w:qFormat/>
    <w:rsid w:val="002865C3"/>
    <w:pPr>
      <w:tabs>
        <w:tab w:val="decimal" w:pos="1512"/>
        <w:tab w:val="left" w:pos="2088"/>
      </w:tabs>
      <w:spacing w:before="240" w:after="120" w:line="199" w:lineRule="exact"/>
      <w:ind w:left="1366"/>
      <w:textAlignment w:val="baseline"/>
    </w:pPr>
    <w:rPr>
      <w:rFonts w:eastAsia="Arial"/>
      <w:b/>
      <w:caps/>
      <w:color w:val="000000"/>
      <w:spacing w:val="-5"/>
      <w:szCs w:val="22"/>
    </w:rPr>
  </w:style>
  <w:style w:type="character" w:customStyle="1" w:styleId="LegalSectionHeaderChar">
    <w:name w:val="Legal Section Header Char"/>
    <w:basedOn w:val="DefaultParagraphFont"/>
    <w:link w:val="LegalSectionHeader"/>
    <w:rsid w:val="002865C3"/>
    <w:rPr>
      <w:rFonts w:eastAsia="Arial"/>
      <w:b/>
      <w:caps/>
      <w:color w:val="000000"/>
      <w:spacing w:val="-5"/>
      <w:szCs w:val="22"/>
    </w:rPr>
  </w:style>
  <w:style w:type="paragraph" w:customStyle="1" w:styleId="LegalDefinitions">
    <w:name w:val="Legal Definitions"/>
    <w:basedOn w:val="Normal"/>
    <w:link w:val="LegalDefinitionsChar"/>
    <w:qFormat/>
    <w:rsid w:val="002865C3"/>
    <w:pPr>
      <w:spacing w:before="60" w:after="0" w:line="202" w:lineRule="exact"/>
      <w:ind w:left="2088" w:right="360"/>
      <w:textAlignment w:val="baseline"/>
    </w:pPr>
    <w:rPr>
      <w:rFonts w:eastAsia="Arial"/>
      <w:color w:val="000000"/>
      <w:szCs w:val="22"/>
    </w:rPr>
  </w:style>
  <w:style w:type="character" w:customStyle="1" w:styleId="LegalDefinitionsChar">
    <w:name w:val="Legal Definitions Char"/>
    <w:basedOn w:val="DefaultParagraphFont"/>
    <w:link w:val="LegalDefinitions"/>
    <w:rsid w:val="002865C3"/>
    <w:rPr>
      <w:rFonts w:eastAsia="Arial"/>
      <w:color w:val="000000"/>
      <w:szCs w:val="22"/>
    </w:rPr>
  </w:style>
  <w:style w:type="paragraph" w:customStyle="1" w:styleId="LegalNumbering">
    <w:name w:val="Legal Numbering"/>
    <w:basedOn w:val="Normal"/>
    <w:link w:val="LegalNumberingChar"/>
    <w:rsid w:val="002865C3"/>
    <w:pPr>
      <w:pBdr>
        <w:top w:val="single" w:sz="4" w:space="1" w:color="auto"/>
        <w:left w:val="single" w:sz="4" w:space="1" w:color="auto"/>
        <w:bottom w:val="single" w:sz="4" w:space="1" w:color="auto"/>
        <w:right w:val="single" w:sz="4" w:space="1" w:color="auto"/>
        <w:between w:val="single" w:sz="4" w:space="1" w:color="auto"/>
        <w:bar w:val="single" w:sz="4" w:color="auto"/>
      </w:pBdr>
      <w:tabs>
        <w:tab w:val="decimal" w:pos="1512"/>
        <w:tab w:val="left" w:pos="2088"/>
      </w:tabs>
      <w:spacing w:before="120" w:after="120" w:line="199" w:lineRule="exact"/>
      <w:ind w:left="1366"/>
      <w:textAlignment w:val="baseline"/>
    </w:pPr>
    <w:rPr>
      <w:rFonts w:eastAsia="Arial"/>
      <w:caps/>
      <w:color w:val="000000"/>
      <w:spacing w:val="-5"/>
      <w:szCs w:val="22"/>
    </w:rPr>
  </w:style>
  <w:style w:type="character" w:customStyle="1" w:styleId="LegalNumberingChar">
    <w:name w:val="Legal Numbering Char"/>
    <w:basedOn w:val="DefaultParagraphFont"/>
    <w:link w:val="LegalNumbering"/>
    <w:rsid w:val="002865C3"/>
    <w:rPr>
      <w:rFonts w:eastAsia="Arial"/>
      <w:caps/>
      <w:color w:val="000000"/>
      <w:spacing w:val="-5"/>
      <w:szCs w:val="22"/>
    </w:rPr>
  </w:style>
  <w:style w:type="character" w:customStyle="1" w:styleId="Heading2Char">
    <w:name w:val="Heading 2 Char"/>
    <w:basedOn w:val="DefaultParagraphFont"/>
    <w:link w:val="Heading2"/>
    <w:uiPriority w:val="9"/>
    <w:rsid w:val="00A21588"/>
    <w:rPr>
      <w:color w:val="26363F"/>
      <w:sz w:val="24"/>
      <w:szCs w:val="24"/>
      <w:lang w:val="en-US"/>
    </w:rPr>
  </w:style>
  <w:style w:type="character" w:customStyle="1" w:styleId="Heading3Char">
    <w:name w:val="Heading 3 Char"/>
    <w:basedOn w:val="DefaultParagraphFont"/>
    <w:link w:val="Heading3"/>
    <w:uiPriority w:val="9"/>
    <w:rsid w:val="00605E78"/>
    <w:rPr>
      <w:color w:val="005EB8"/>
      <w:sz w:val="24"/>
      <w:szCs w:val="24"/>
      <w:lang w:val="en-US"/>
    </w:rPr>
  </w:style>
  <w:style w:type="paragraph" w:customStyle="1" w:styleId="LegalH1">
    <w:name w:val="Legal H1"/>
    <w:basedOn w:val="Normal"/>
    <w:next w:val="Normal"/>
    <w:link w:val="LegalH1Char"/>
    <w:autoRedefine/>
    <w:qFormat/>
    <w:rsid w:val="002D504E"/>
    <w:pPr>
      <w:numPr>
        <w:numId w:val="17"/>
      </w:numPr>
      <w:spacing w:after="0"/>
      <w:contextualSpacing/>
      <w:outlineLvl w:val="0"/>
    </w:pPr>
    <w:rPr>
      <w:rFonts w:eastAsia="Arial" w:cs="Arial"/>
      <w:b/>
      <w:color w:val="000000"/>
      <w:sz w:val="16"/>
      <w:szCs w:val="16"/>
    </w:rPr>
  </w:style>
  <w:style w:type="character" w:customStyle="1" w:styleId="LegalH1Char">
    <w:name w:val="Legal H1 Char"/>
    <w:basedOn w:val="DefaultParagraphFont"/>
    <w:link w:val="LegalH1"/>
    <w:rsid w:val="002D504E"/>
    <w:rPr>
      <w:rFonts w:eastAsia="Arial" w:cs="Arial"/>
      <w:b/>
      <w:color w:val="000000"/>
      <w:sz w:val="16"/>
      <w:szCs w:val="16"/>
    </w:rPr>
  </w:style>
  <w:style w:type="paragraph" w:customStyle="1" w:styleId="LegalText">
    <w:name w:val="Legal Text"/>
    <w:basedOn w:val="Normal"/>
    <w:link w:val="LegalTextChar"/>
    <w:qFormat/>
    <w:rsid w:val="002D504E"/>
    <w:pPr>
      <w:numPr>
        <w:ilvl w:val="1"/>
        <w:numId w:val="17"/>
      </w:numPr>
      <w:spacing w:before="100" w:beforeAutospacing="1" w:after="100" w:afterAutospacing="1" w:line="276" w:lineRule="auto"/>
      <w:contextualSpacing/>
    </w:pPr>
    <w:rPr>
      <w:rFonts w:eastAsia="Arial" w:cs="Arial"/>
      <w:color w:val="000000"/>
      <w:sz w:val="16"/>
      <w:szCs w:val="16"/>
    </w:rPr>
  </w:style>
  <w:style w:type="character" w:customStyle="1" w:styleId="LegalTextChar">
    <w:name w:val="Legal Text Char"/>
    <w:basedOn w:val="DefaultParagraphFont"/>
    <w:link w:val="LegalText"/>
    <w:rsid w:val="002D504E"/>
    <w:rPr>
      <w:rFonts w:eastAsia="Arial" w:cs="Arial"/>
      <w:color w:val="000000"/>
      <w:sz w:val="16"/>
      <w:szCs w:val="16"/>
    </w:rPr>
  </w:style>
  <w:style w:type="table" w:styleId="TableGrid">
    <w:name w:val="Table Grid"/>
    <w:basedOn w:val="TableNormal"/>
    <w:rsid w:val="00D522F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or-icon-list-item">
    <w:name w:val="elementor-icon-list-item"/>
    <w:basedOn w:val="Normal"/>
    <w:rsid w:val="008C1C90"/>
    <w:pPr>
      <w:spacing w:before="100" w:beforeAutospacing="1" w:after="100" w:afterAutospacing="1"/>
      <w:ind w:left="0"/>
    </w:pPr>
    <w:rPr>
      <w:rFonts w:ascii="Times New Roman" w:hAnsi="Times New Roman"/>
      <w:sz w:val="24"/>
      <w:szCs w:val="24"/>
      <w:lang w:eastAsia="en-GB"/>
    </w:rPr>
  </w:style>
  <w:style w:type="character" w:customStyle="1" w:styleId="elementor-icon-list-text">
    <w:name w:val="elementor-icon-list-text"/>
    <w:basedOn w:val="DefaultParagraphFont"/>
    <w:rsid w:val="008C1C90"/>
  </w:style>
  <w:style w:type="paragraph" w:customStyle="1" w:styleId="p1">
    <w:name w:val="p1"/>
    <w:basedOn w:val="Normal"/>
    <w:rsid w:val="008C1C90"/>
    <w:pPr>
      <w:spacing w:before="100" w:beforeAutospacing="1" w:after="100" w:afterAutospacing="1"/>
      <w:ind w:left="0"/>
    </w:pPr>
    <w:rPr>
      <w:rFonts w:ascii="Times New Roman" w:hAnsi="Times New Roman"/>
      <w:sz w:val="24"/>
      <w:szCs w:val="24"/>
      <w:lang w:eastAsia="en-GB"/>
    </w:rPr>
  </w:style>
  <w:style w:type="paragraph" w:customStyle="1" w:styleId="margin-vertical-0">
    <w:name w:val="margin-vertical-0"/>
    <w:basedOn w:val="Normal"/>
    <w:rsid w:val="00415B28"/>
    <w:pPr>
      <w:spacing w:before="100" w:beforeAutospacing="1" w:after="100" w:afterAutospacing="1"/>
      <w:ind w:left="0"/>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1928">
      <w:bodyDiv w:val="1"/>
      <w:marLeft w:val="0"/>
      <w:marRight w:val="0"/>
      <w:marTop w:val="0"/>
      <w:marBottom w:val="0"/>
      <w:divBdr>
        <w:top w:val="none" w:sz="0" w:space="0" w:color="auto"/>
        <w:left w:val="none" w:sz="0" w:space="0" w:color="auto"/>
        <w:bottom w:val="none" w:sz="0" w:space="0" w:color="auto"/>
        <w:right w:val="none" w:sz="0" w:space="0" w:color="auto"/>
      </w:divBdr>
    </w:div>
    <w:div w:id="212232427">
      <w:bodyDiv w:val="1"/>
      <w:marLeft w:val="0"/>
      <w:marRight w:val="0"/>
      <w:marTop w:val="0"/>
      <w:marBottom w:val="0"/>
      <w:divBdr>
        <w:top w:val="none" w:sz="0" w:space="0" w:color="auto"/>
        <w:left w:val="none" w:sz="0" w:space="0" w:color="auto"/>
        <w:bottom w:val="none" w:sz="0" w:space="0" w:color="auto"/>
        <w:right w:val="none" w:sz="0" w:space="0" w:color="auto"/>
      </w:divBdr>
      <w:divsChild>
        <w:div w:id="1343320903">
          <w:marLeft w:val="0"/>
          <w:marRight w:val="0"/>
          <w:marTop w:val="0"/>
          <w:marBottom w:val="300"/>
          <w:divBdr>
            <w:top w:val="none" w:sz="0" w:space="0" w:color="auto"/>
            <w:left w:val="none" w:sz="0" w:space="0" w:color="auto"/>
            <w:bottom w:val="none" w:sz="0" w:space="0" w:color="auto"/>
            <w:right w:val="none" w:sz="0" w:space="0" w:color="auto"/>
          </w:divBdr>
          <w:divsChild>
            <w:div w:id="2026638005">
              <w:marLeft w:val="0"/>
              <w:marRight w:val="-360"/>
              <w:marTop w:val="0"/>
              <w:marBottom w:val="0"/>
              <w:divBdr>
                <w:top w:val="none" w:sz="0" w:space="0" w:color="auto"/>
                <w:left w:val="none" w:sz="0" w:space="0" w:color="auto"/>
                <w:bottom w:val="none" w:sz="0" w:space="0" w:color="auto"/>
                <w:right w:val="none" w:sz="0" w:space="0" w:color="auto"/>
              </w:divBdr>
            </w:div>
          </w:divsChild>
        </w:div>
        <w:div w:id="1273971356">
          <w:marLeft w:val="0"/>
          <w:marRight w:val="0"/>
          <w:marTop w:val="0"/>
          <w:marBottom w:val="300"/>
          <w:divBdr>
            <w:top w:val="none" w:sz="0" w:space="0" w:color="auto"/>
            <w:left w:val="none" w:sz="0" w:space="0" w:color="auto"/>
            <w:bottom w:val="none" w:sz="0" w:space="0" w:color="auto"/>
            <w:right w:val="none" w:sz="0" w:space="0" w:color="auto"/>
          </w:divBdr>
          <w:divsChild>
            <w:div w:id="1964194271">
              <w:marLeft w:val="0"/>
              <w:marRight w:val="0"/>
              <w:marTop w:val="0"/>
              <w:marBottom w:val="0"/>
              <w:divBdr>
                <w:top w:val="none" w:sz="0" w:space="0" w:color="auto"/>
                <w:left w:val="none" w:sz="0" w:space="0" w:color="auto"/>
                <w:bottom w:val="none" w:sz="0" w:space="0" w:color="auto"/>
                <w:right w:val="none" w:sz="0" w:space="0" w:color="auto"/>
              </w:divBdr>
              <w:divsChild>
                <w:div w:id="6655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5024">
          <w:marLeft w:val="0"/>
          <w:marRight w:val="0"/>
          <w:marTop w:val="0"/>
          <w:marBottom w:val="0"/>
          <w:divBdr>
            <w:top w:val="none" w:sz="0" w:space="0" w:color="auto"/>
            <w:left w:val="none" w:sz="0" w:space="0" w:color="auto"/>
            <w:bottom w:val="none" w:sz="0" w:space="0" w:color="auto"/>
            <w:right w:val="none" w:sz="0" w:space="0" w:color="auto"/>
          </w:divBdr>
          <w:divsChild>
            <w:div w:id="11492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595">
      <w:bodyDiv w:val="1"/>
      <w:marLeft w:val="0"/>
      <w:marRight w:val="0"/>
      <w:marTop w:val="0"/>
      <w:marBottom w:val="0"/>
      <w:divBdr>
        <w:top w:val="none" w:sz="0" w:space="0" w:color="auto"/>
        <w:left w:val="none" w:sz="0" w:space="0" w:color="auto"/>
        <w:bottom w:val="none" w:sz="0" w:space="0" w:color="auto"/>
        <w:right w:val="none" w:sz="0" w:space="0" w:color="auto"/>
      </w:divBdr>
    </w:div>
    <w:div w:id="304163831">
      <w:bodyDiv w:val="1"/>
      <w:marLeft w:val="0"/>
      <w:marRight w:val="0"/>
      <w:marTop w:val="0"/>
      <w:marBottom w:val="0"/>
      <w:divBdr>
        <w:top w:val="none" w:sz="0" w:space="0" w:color="auto"/>
        <w:left w:val="none" w:sz="0" w:space="0" w:color="auto"/>
        <w:bottom w:val="none" w:sz="0" w:space="0" w:color="auto"/>
        <w:right w:val="none" w:sz="0" w:space="0" w:color="auto"/>
      </w:divBdr>
      <w:divsChild>
        <w:div w:id="2041204445">
          <w:marLeft w:val="0"/>
          <w:marRight w:val="0"/>
          <w:marTop w:val="0"/>
          <w:marBottom w:val="300"/>
          <w:divBdr>
            <w:top w:val="none" w:sz="0" w:space="0" w:color="auto"/>
            <w:left w:val="none" w:sz="0" w:space="0" w:color="auto"/>
            <w:bottom w:val="none" w:sz="0" w:space="0" w:color="auto"/>
            <w:right w:val="none" w:sz="0" w:space="0" w:color="auto"/>
          </w:divBdr>
          <w:divsChild>
            <w:div w:id="1039237022">
              <w:marLeft w:val="0"/>
              <w:marRight w:val="-360"/>
              <w:marTop w:val="0"/>
              <w:marBottom w:val="0"/>
              <w:divBdr>
                <w:top w:val="none" w:sz="0" w:space="0" w:color="auto"/>
                <w:left w:val="none" w:sz="0" w:space="0" w:color="auto"/>
                <w:bottom w:val="none" w:sz="0" w:space="0" w:color="auto"/>
                <w:right w:val="none" w:sz="0" w:space="0" w:color="auto"/>
              </w:divBdr>
            </w:div>
          </w:divsChild>
        </w:div>
        <w:div w:id="1232933356">
          <w:marLeft w:val="0"/>
          <w:marRight w:val="0"/>
          <w:marTop w:val="0"/>
          <w:marBottom w:val="300"/>
          <w:divBdr>
            <w:top w:val="none" w:sz="0" w:space="0" w:color="auto"/>
            <w:left w:val="none" w:sz="0" w:space="0" w:color="auto"/>
            <w:bottom w:val="none" w:sz="0" w:space="0" w:color="auto"/>
            <w:right w:val="none" w:sz="0" w:space="0" w:color="auto"/>
          </w:divBdr>
          <w:divsChild>
            <w:div w:id="2135632317">
              <w:marLeft w:val="0"/>
              <w:marRight w:val="0"/>
              <w:marTop w:val="0"/>
              <w:marBottom w:val="0"/>
              <w:divBdr>
                <w:top w:val="none" w:sz="0" w:space="0" w:color="auto"/>
                <w:left w:val="none" w:sz="0" w:space="0" w:color="auto"/>
                <w:bottom w:val="none" w:sz="0" w:space="0" w:color="auto"/>
                <w:right w:val="none" w:sz="0" w:space="0" w:color="auto"/>
              </w:divBdr>
              <w:divsChild>
                <w:div w:id="327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0960">
      <w:bodyDiv w:val="1"/>
      <w:marLeft w:val="0"/>
      <w:marRight w:val="0"/>
      <w:marTop w:val="0"/>
      <w:marBottom w:val="0"/>
      <w:divBdr>
        <w:top w:val="none" w:sz="0" w:space="0" w:color="auto"/>
        <w:left w:val="none" w:sz="0" w:space="0" w:color="auto"/>
        <w:bottom w:val="none" w:sz="0" w:space="0" w:color="auto"/>
        <w:right w:val="none" w:sz="0" w:space="0" w:color="auto"/>
      </w:divBdr>
    </w:div>
    <w:div w:id="864174664">
      <w:bodyDiv w:val="1"/>
      <w:marLeft w:val="0"/>
      <w:marRight w:val="0"/>
      <w:marTop w:val="0"/>
      <w:marBottom w:val="0"/>
      <w:divBdr>
        <w:top w:val="none" w:sz="0" w:space="0" w:color="auto"/>
        <w:left w:val="none" w:sz="0" w:space="0" w:color="auto"/>
        <w:bottom w:val="none" w:sz="0" w:space="0" w:color="auto"/>
        <w:right w:val="none" w:sz="0" w:space="0" w:color="auto"/>
      </w:divBdr>
    </w:div>
    <w:div w:id="888613331">
      <w:bodyDiv w:val="1"/>
      <w:marLeft w:val="0"/>
      <w:marRight w:val="0"/>
      <w:marTop w:val="0"/>
      <w:marBottom w:val="0"/>
      <w:divBdr>
        <w:top w:val="none" w:sz="0" w:space="0" w:color="auto"/>
        <w:left w:val="none" w:sz="0" w:space="0" w:color="auto"/>
        <w:bottom w:val="none" w:sz="0" w:space="0" w:color="auto"/>
        <w:right w:val="none" w:sz="0" w:space="0" w:color="auto"/>
      </w:divBdr>
      <w:divsChild>
        <w:div w:id="1432358081">
          <w:marLeft w:val="0"/>
          <w:marRight w:val="0"/>
          <w:marTop w:val="0"/>
          <w:marBottom w:val="300"/>
          <w:divBdr>
            <w:top w:val="none" w:sz="0" w:space="0" w:color="auto"/>
            <w:left w:val="none" w:sz="0" w:space="0" w:color="auto"/>
            <w:bottom w:val="none" w:sz="0" w:space="0" w:color="auto"/>
            <w:right w:val="none" w:sz="0" w:space="0" w:color="auto"/>
          </w:divBdr>
          <w:divsChild>
            <w:div w:id="786891068">
              <w:marLeft w:val="0"/>
              <w:marRight w:val="0"/>
              <w:marTop w:val="0"/>
              <w:marBottom w:val="0"/>
              <w:divBdr>
                <w:top w:val="none" w:sz="0" w:space="0" w:color="auto"/>
                <w:left w:val="none" w:sz="0" w:space="0" w:color="auto"/>
                <w:bottom w:val="none" w:sz="0" w:space="0" w:color="auto"/>
                <w:right w:val="none" w:sz="0" w:space="0" w:color="auto"/>
              </w:divBdr>
            </w:div>
          </w:divsChild>
        </w:div>
        <w:div w:id="463893344">
          <w:marLeft w:val="0"/>
          <w:marRight w:val="0"/>
          <w:marTop w:val="0"/>
          <w:marBottom w:val="300"/>
          <w:divBdr>
            <w:top w:val="none" w:sz="0" w:space="0" w:color="auto"/>
            <w:left w:val="none" w:sz="0" w:space="0" w:color="auto"/>
            <w:bottom w:val="none" w:sz="0" w:space="0" w:color="auto"/>
            <w:right w:val="none" w:sz="0" w:space="0" w:color="auto"/>
          </w:divBdr>
          <w:divsChild>
            <w:div w:id="960653173">
              <w:marLeft w:val="0"/>
              <w:marRight w:val="0"/>
              <w:marTop w:val="0"/>
              <w:marBottom w:val="0"/>
              <w:divBdr>
                <w:top w:val="none" w:sz="0" w:space="0" w:color="auto"/>
                <w:left w:val="none" w:sz="0" w:space="0" w:color="auto"/>
                <w:bottom w:val="none" w:sz="0" w:space="0" w:color="auto"/>
                <w:right w:val="none" w:sz="0" w:space="0" w:color="auto"/>
              </w:divBdr>
              <w:divsChild>
                <w:div w:id="15028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7445">
          <w:marLeft w:val="0"/>
          <w:marRight w:val="0"/>
          <w:marTop w:val="0"/>
          <w:marBottom w:val="0"/>
          <w:divBdr>
            <w:top w:val="none" w:sz="0" w:space="0" w:color="auto"/>
            <w:left w:val="none" w:sz="0" w:space="0" w:color="auto"/>
            <w:bottom w:val="none" w:sz="0" w:space="0" w:color="auto"/>
            <w:right w:val="none" w:sz="0" w:space="0" w:color="auto"/>
          </w:divBdr>
          <w:divsChild>
            <w:div w:id="20982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0226">
      <w:bodyDiv w:val="1"/>
      <w:marLeft w:val="0"/>
      <w:marRight w:val="0"/>
      <w:marTop w:val="0"/>
      <w:marBottom w:val="0"/>
      <w:divBdr>
        <w:top w:val="none" w:sz="0" w:space="0" w:color="auto"/>
        <w:left w:val="none" w:sz="0" w:space="0" w:color="auto"/>
        <w:bottom w:val="none" w:sz="0" w:space="0" w:color="auto"/>
        <w:right w:val="none" w:sz="0" w:space="0" w:color="auto"/>
      </w:divBdr>
      <w:divsChild>
        <w:div w:id="2065790823">
          <w:marLeft w:val="0"/>
          <w:marRight w:val="0"/>
          <w:marTop w:val="0"/>
          <w:marBottom w:val="300"/>
          <w:divBdr>
            <w:top w:val="none" w:sz="0" w:space="0" w:color="auto"/>
            <w:left w:val="none" w:sz="0" w:space="0" w:color="auto"/>
            <w:bottom w:val="none" w:sz="0" w:space="0" w:color="auto"/>
            <w:right w:val="none" w:sz="0" w:space="0" w:color="auto"/>
          </w:divBdr>
          <w:divsChild>
            <w:div w:id="1881436408">
              <w:marLeft w:val="0"/>
              <w:marRight w:val="-360"/>
              <w:marTop w:val="0"/>
              <w:marBottom w:val="0"/>
              <w:divBdr>
                <w:top w:val="none" w:sz="0" w:space="0" w:color="auto"/>
                <w:left w:val="none" w:sz="0" w:space="0" w:color="auto"/>
                <w:bottom w:val="none" w:sz="0" w:space="0" w:color="auto"/>
                <w:right w:val="none" w:sz="0" w:space="0" w:color="auto"/>
              </w:divBdr>
            </w:div>
          </w:divsChild>
        </w:div>
        <w:div w:id="1286231307">
          <w:marLeft w:val="0"/>
          <w:marRight w:val="0"/>
          <w:marTop w:val="0"/>
          <w:marBottom w:val="0"/>
          <w:divBdr>
            <w:top w:val="none" w:sz="0" w:space="0" w:color="auto"/>
            <w:left w:val="none" w:sz="0" w:space="0" w:color="auto"/>
            <w:bottom w:val="none" w:sz="0" w:space="0" w:color="auto"/>
            <w:right w:val="none" w:sz="0" w:space="0" w:color="auto"/>
          </w:divBdr>
          <w:divsChild>
            <w:div w:id="13054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20973">
      <w:bodyDiv w:val="1"/>
      <w:marLeft w:val="0"/>
      <w:marRight w:val="0"/>
      <w:marTop w:val="0"/>
      <w:marBottom w:val="0"/>
      <w:divBdr>
        <w:top w:val="none" w:sz="0" w:space="0" w:color="auto"/>
        <w:left w:val="none" w:sz="0" w:space="0" w:color="auto"/>
        <w:bottom w:val="none" w:sz="0" w:space="0" w:color="auto"/>
        <w:right w:val="none" w:sz="0" w:space="0" w:color="auto"/>
      </w:divBdr>
      <w:divsChild>
        <w:div w:id="2056922821">
          <w:marLeft w:val="0"/>
          <w:marRight w:val="0"/>
          <w:marTop w:val="0"/>
          <w:marBottom w:val="300"/>
          <w:divBdr>
            <w:top w:val="none" w:sz="0" w:space="0" w:color="auto"/>
            <w:left w:val="none" w:sz="0" w:space="0" w:color="auto"/>
            <w:bottom w:val="none" w:sz="0" w:space="0" w:color="auto"/>
            <w:right w:val="none" w:sz="0" w:space="0" w:color="auto"/>
          </w:divBdr>
          <w:divsChild>
            <w:div w:id="851144074">
              <w:marLeft w:val="0"/>
              <w:marRight w:val="0"/>
              <w:marTop w:val="0"/>
              <w:marBottom w:val="0"/>
              <w:divBdr>
                <w:top w:val="none" w:sz="0" w:space="0" w:color="auto"/>
                <w:left w:val="none" w:sz="0" w:space="0" w:color="auto"/>
                <w:bottom w:val="none" w:sz="0" w:space="0" w:color="auto"/>
                <w:right w:val="none" w:sz="0" w:space="0" w:color="auto"/>
              </w:divBdr>
            </w:div>
          </w:divsChild>
        </w:div>
        <w:div w:id="1343095299">
          <w:marLeft w:val="0"/>
          <w:marRight w:val="0"/>
          <w:marTop w:val="0"/>
          <w:marBottom w:val="300"/>
          <w:divBdr>
            <w:top w:val="none" w:sz="0" w:space="0" w:color="auto"/>
            <w:left w:val="none" w:sz="0" w:space="0" w:color="auto"/>
            <w:bottom w:val="none" w:sz="0" w:space="0" w:color="auto"/>
            <w:right w:val="none" w:sz="0" w:space="0" w:color="auto"/>
          </w:divBdr>
          <w:divsChild>
            <w:div w:id="2140298155">
              <w:marLeft w:val="0"/>
              <w:marRight w:val="0"/>
              <w:marTop w:val="0"/>
              <w:marBottom w:val="0"/>
              <w:divBdr>
                <w:top w:val="none" w:sz="0" w:space="0" w:color="auto"/>
                <w:left w:val="none" w:sz="0" w:space="0" w:color="auto"/>
                <w:bottom w:val="none" w:sz="0" w:space="0" w:color="auto"/>
                <w:right w:val="none" w:sz="0" w:space="0" w:color="auto"/>
              </w:divBdr>
              <w:divsChild>
                <w:div w:id="15127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0398">
          <w:marLeft w:val="0"/>
          <w:marRight w:val="0"/>
          <w:marTop w:val="0"/>
          <w:marBottom w:val="300"/>
          <w:divBdr>
            <w:top w:val="none" w:sz="0" w:space="0" w:color="auto"/>
            <w:left w:val="none" w:sz="0" w:space="0" w:color="auto"/>
            <w:bottom w:val="none" w:sz="0" w:space="0" w:color="auto"/>
            <w:right w:val="none" w:sz="0" w:space="0" w:color="auto"/>
          </w:divBdr>
          <w:divsChild>
            <w:div w:id="891576541">
              <w:marLeft w:val="0"/>
              <w:marRight w:val="0"/>
              <w:marTop w:val="0"/>
              <w:marBottom w:val="0"/>
              <w:divBdr>
                <w:top w:val="none" w:sz="0" w:space="0" w:color="auto"/>
                <w:left w:val="none" w:sz="0" w:space="0" w:color="auto"/>
                <w:bottom w:val="none" w:sz="0" w:space="0" w:color="auto"/>
                <w:right w:val="none" w:sz="0" w:space="0" w:color="auto"/>
              </w:divBdr>
            </w:div>
          </w:divsChild>
        </w:div>
        <w:div w:id="1050029741">
          <w:marLeft w:val="0"/>
          <w:marRight w:val="0"/>
          <w:marTop w:val="0"/>
          <w:marBottom w:val="300"/>
          <w:divBdr>
            <w:top w:val="none" w:sz="0" w:space="0" w:color="auto"/>
            <w:left w:val="none" w:sz="0" w:space="0" w:color="auto"/>
            <w:bottom w:val="none" w:sz="0" w:space="0" w:color="auto"/>
            <w:right w:val="none" w:sz="0" w:space="0" w:color="auto"/>
          </w:divBdr>
          <w:divsChild>
            <w:div w:id="652173714">
              <w:marLeft w:val="0"/>
              <w:marRight w:val="0"/>
              <w:marTop w:val="0"/>
              <w:marBottom w:val="0"/>
              <w:divBdr>
                <w:top w:val="none" w:sz="0" w:space="0" w:color="auto"/>
                <w:left w:val="none" w:sz="0" w:space="0" w:color="auto"/>
                <w:bottom w:val="none" w:sz="0" w:space="0" w:color="auto"/>
                <w:right w:val="none" w:sz="0" w:space="0" w:color="auto"/>
              </w:divBdr>
              <w:divsChild>
                <w:div w:id="18465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969">
      <w:bodyDiv w:val="1"/>
      <w:marLeft w:val="0"/>
      <w:marRight w:val="0"/>
      <w:marTop w:val="0"/>
      <w:marBottom w:val="0"/>
      <w:divBdr>
        <w:top w:val="none" w:sz="0" w:space="0" w:color="auto"/>
        <w:left w:val="none" w:sz="0" w:space="0" w:color="auto"/>
        <w:bottom w:val="none" w:sz="0" w:space="0" w:color="auto"/>
        <w:right w:val="none" w:sz="0" w:space="0" w:color="auto"/>
      </w:divBdr>
    </w:div>
    <w:div w:id="1429275006">
      <w:bodyDiv w:val="1"/>
      <w:marLeft w:val="0"/>
      <w:marRight w:val="0"/>
      <w:marTop w:val="0"/>
      <w:marBottom w:val="0"/>
      <w:divBdr>
        <w:top w:val="none" w:sz="0" w:space="0" w:color="auto"/>
        <w:left w:val="none" w:sz="0" w:space="0" w:color="auto"/>
        <w:bottom w:val="none" w:sz="0" w:space="0" w:color="auto"/>
        <w:right w:val="none" w:sz="0" w:space="0" w:color="auto"/>
      </w:divBdr>
      <w:divsChild>
        <w:div w:id="784738194">
          <w:marLeft w:val="0"/>
          <w:marRight w:val="0"/>
          <w:marTop w:val="0"/>
          <w:marBottom w:val="300"/>
          <w:divBdr>
            <w:top w:val="none" w:sz="0" w:space="0" w:color="auto"/>
            <w:left w:val="none" w:sz="0" w:space="0" w:color="auto"/>
            <w:bottom w:val="none" w:sz="0" w:space="0" w:color="auto"/>
            <w:right w:val="none" w:sz="0" w:space="0" w:color="auto"/>
          </w:divBdr>
          <w:divsChild>
            <w:div w:id="864295352">
              <w:marLeft w:val="0"/>
              <w:marRight w:val="0"/>
              <w:marTop w:val="0"/>
              <w:marBottom w:val="0"/>
              <w:divBdr>
                <w:top w:val="none" w:sz="0" w:space="0" w:color="auto"/>
                <w:left w:val="none" w:sz="0" w:space="0" w:color="auto"/>
                <w:bottom w:val="none" w:sz="0" w:space="0" w:color="auto"/>
                <w:right w:val="none" w:sz="0" w:space="0" w:color="auto"/>
              </w:divBdr>
            </w:div>
          </w:divsChild>
        </w:div>
        <w:div w:id="1427842922">
          <w:marLeft w:val="0"/>
          <w:marRight w:val="0"/>
          <w:marTop w:val="0"/>
          <w:marBottom w:val="300"/>
          <w:divBdr>
            <w:top w:val="none" w:sz="0" w:space="0" w:color="auto"/>
            <w:left w:val="none" w:sz="0" w:space="0" w:color="auto"/>
            <w:bottom w:val="none" w:sz="0" w:space="0" w:color="auto"/>
            <w:right w:val="none" w:sz="0" w:space="0" w:color="auto"/>
          </w:divBdr>
          <w:divsChild>
            <w:div w:id="432945402">
              <w:marLeft w:val="0"/>
              <w:marRight w:val="0"/>
              <w:marTop w:val="0"/>
              <w:marBottom w:val="0"/>
              <w:divBdr>
                <w:top w:val="none" w:sz="0" w:space="0" w:color="auto"/>
                <w:left w:val="none" w:sz="0" w:space="0" w:color="auto"/>
                <w:bottom w:val="none" w:sz="0" w:space="0" w:color="auto"/>
                <w:right w:val="none" w:sz="0" w:space="0" w:color="auto"/>
              </w:divBdr>
              <w:divsChild>
                <w:div w:id="6870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4878">
          <w:marLeft w:val="0"/>
          <w:marRight w:val="0"/>
          <w:marTop w:val="0"/>
          <w:marBottom w:val="0"/>
          <w:divBdr>
            <w:top w:val="none" w:sz="0" w:space="0" w:color="auto"/>
            <w:left w:val="none" w:sz="0" w:space="0" w:color="auto"/>
            <w:bottom w:val="none" w:sz="0" w:space="0" w:color="auto"/>
            <w:right w:val="none" w:sz="0" w:space="0" w:color="auto"/>
          </w:divBdr>
          <w:divsChild>
            <w:div w:id="7855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sv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QGate Theme">
  <a:themeElements>
    <a:clrScheme name="QGate Theme1">
      <a:dk1>
        <a:sysClr val="windowText" lastClr="000000"/>
      </a:dk1>
      <a:lt1>
        <a:srgbClr val="FFFFFF"/>
      </a:lt1>
      <a:dk2>
        <a:srgbClr val="005EB8"/>
      </a:dk2>
      <a:lt2>
        <a:srgbClr val="A6A6A6"/>
      </a:lt2>
      <a:accent1>
        <a:srgbClr val="4F81BD"/>
      </a:accent1>
      <a:accent2>
        <a:srgbClr val="C0504D"/>
      </a:accent2>
      <a:accent3>
        <a:srgbClr val="9BBB59"/>
      </a:accent3>
      <a:accent4>
        <a:srgbClr val="8064A2"/>
      </a:accent4>
      <a:accent5>
        <a:srgbClr val="4BACC6"/>
      </a:accent5>
      <a:accent6>
        <a:srgbClr val="F79646"/>
      </a:accent6>
      <a:hlink>
        <a:srgbClr val="005EB8"/>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B799FB6EEC7A45BC4CAFEAA2057D99" ma:contentTypeVersion="12" ma:contentTypeDescription="Create a new document." ma:contentTypeScope="" ma:versionID="0a7a49df266978a620d0c6fcf468cea9">
  <xsd:schema xmlns:xsd="http://www.w3.org/2001/XMLSchema" xmlns:xs="http://www.w3.org/2001/XMLSchema" xmlns:p="http://schemas.microsoft.com/office/2006/metadata/properties" xmlns:ns2="f0bd30eb-e06b-44c2-808a-b86e0453ac24" xmlns:ns3="bcfe950f-ac5f-46d5-8daa-8d4b5551f84c" targetNamespace="http://schemas.microsoft.com/office/2006/metadata/properties" ma:root="true" ma:fieldsID="70a03fe36dae8cb97f84a33fc667ab02" ns2:_="" ns3:_="">
    <xsd:import namespace="f0bd30eb-e06b-44c2-808a-b86e0453ac24"/>
    <xsd:import namespace="bcfe950f-ac5f-46d5-8daa-8d4b5551f8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d30eb-e06b-44c2-808a-b86e0453a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e950f-ac5f-46d5-8daa-8d4b5551f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BDocumentMap xmlns:xsi="http://www.w3.org/2001/XMLSchema-instance" xmlns:xsd="http://www.w3.org/2001/XMLSchema" xmlns="http://schemas.invenso.com/xbi/doc/XBDocumentMap.xsd" version="2"/>
</file>

<file path=customXml/itemProps1.xml><?xml version="1.0" encoding="utf-8"?>
<ds:datastoreItem xmlns:ds="http://schemas.openxmlformats.org/officeDocument/2006/customXml" ds:itemID="{862246DB-37E9-4803-979B-54228E4AAB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A16565-9192-438E-B05A-0C9280156DF2}">
  <ds:schemaRefs>
    <ds:schemaRef ds:uri="http://schemas.invenso.com/xbi/doc/TemplateResources.xsd"/>
  </ds:schemaRefs>
</ds:datastoreItem>
</file>

<file path=customXml/itemProps3.xml><?xml version="1.0" encoding="utf-8"?>
<ds:datastoreItem xmlns:ds="http://schemas.openxmlformats.org/officeDocument/2006/customXml" ds:itemID="{8BBD4188-DB7B-4BAE-AF97-558AA1C3C91A}">
  <ds:schemaRefs>
    <ds:schemaRef ds:uri="http://schemas.openxmlformats.org/officeDocument/2006/bibliography"/>
  </ds:schemaRefs>
</ds:datastoreItem>
</file>

<file path=customXml/itemProps4.xml><?xml version="1.0" encoding="utf-8"?>
<ds:datastoreItem xmlns:ds="http://schemas.openxmlformats.org/officeDocument/2006/customXml" ds:itemID="{C8D73434-0795-4FB9-BBE0-941D079C4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d30eb-e06b-44c2-808a-b86e0453ac24"/>
    <ds:schemaRef ds:uri="bcfe950f-ac5f-46d5-8daa-8d4b5551f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10FBD3-0E30-4254-9FED-A43E354F7F1E}">
  <ds:schemaRefs>
    <ds:schemaRef ds:uri="http://schemas.microsoft.com/sharepoint/v3/contenttype/forms"/>
  </ds:schemaRefs>
</ds:datastoreItem>
</file>

<file path=customXml/itemProps6.xml><?xml version="1.0" encoding="utf-8"?>
<ds:datastoreItem xmlns:ds="http://schemas.openxmlformats.org/officeDocument/2006/customXml" ds:itemID="{A6A3BCA6-C3BD-4D8A-A47B-71562B4913C6}">
  <ds:schemaRefs>
    <ds:schemaRef ds:uri="http://www.w3.org/2001/XMLSchema"/>
    <ds:schemaRef ds:uri="http://schemas.invenso.com/xbi/doc/XBDocumentMap.xsd"/>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Caroline Barstow</dc:creator>
  <cp:keywords/>
  <dc:description/>
  <cp:lastModifiedBy>Caroline Barstow</cp:lastModifiedBy>
  <cp:revision>40</cp:revision>
  <dcterms:created xsi:type="dcterms:W3CDTF">2022-03-23T15:40:00Z</dcterms:created>
  <dcterms:modified xsi:type="dcterms:W3CDTF">2022-03-28T16:15:00Z</dcterms:modified>
</cp:coreProperties>
</file>